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6F" w:rsidRPr="00DA516F" w:rsidRDefault="00DA516F" w:rsidP="00DA516F">
      <w:pPr>
        <w:rPr>
          <w:b/>
          <w:color w:val="auto"/>
          <w:sz w:val="32"/>
          <w:szCs w:val="32"/>
        </w:rPr>
      </w:pPr>
      <w:r w:rsidRPr="00DA516F">
        <w:rPr>
          <w:b/>
          <w:color w:val="auto"/>
          <w:sz w:val="32"/>
          <w:szCs w:val="32"/>
        </w:rPr>
        <w:t>П</w:t>
      </w:r>
      <w:r w:rsidRPr="00DA516F">
        <w:rPr>
          <w:b/>
          <w:color w:val="auto"/>
          <w:sz w:val="32"/>
          <w:szCs w:val="32"/>
        </w:rPr>
        <w:t>равила безвозмездной фин</w:t>
      </w:r>
      <w:r w:rsidRPr="00DA516F">
        <w:rPr>
          <w:b/>
          <w:color w:val="auto"/>
          <w:sz w:val="32"/>
          <w:szCs w:val="32"/>
        </w:rPr>
        <w:t xml:space="preserve">ансовой </w:t>
      </w:r>
      <w:r w:rsidRPr="00DA516F">
        <w:rPr>
          <w:b/>
          <w:color w:val="auto"/>
          <w:sz w:val="32"/>
          <w:szCs w:val="32"/>
        </w:rPr>
        <w:t>помощи пострадавшему бизнесу</w:t>
      </w:r>
    </w:p>
    <w:p w:rsidR="00DA516F" w:rsidRPr="00DA516F" w:rsidRDefault="00DA516F" w:rsidP="00DA516F">
      <w:pPr>
        <w:rPr>
          <w:color w:val="auto"/>
          <w:sz w:val="24"/>
          <w:szCs w:val="24"/>
        </w:rPr>
      </w:pPr>
    </w:p>
    <w:p w:rsidR="001140A9" w:rsidRDefault="00DA516F" w:rsidP="00DA516F">
      <w:pPr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Правительство </w:t>
      </w:r>
      <w:r w:rsidR="001140A9">
        <w:rPr>
          <w:color w:val="auto"/>
          <w:sz w:val="24"/>
          <w:szCs w:val="24"/>
        </w:rPr>
        <w:t>в Постановлении</w:t>
      </w:r>
      <w:r w:rsidR="001140A9" w:rsidRPr="001140A9">
        <w:rPr>
          <w:color w:val="auto"/>
          <w:sz w:val="24"/>
          <w:szCs w:val="24"/>
        </w:rPr>
        <w:t xml:space="preserve"> от 24.04.2020 N 576</w:t>
      </w:r>
      <w:r w:rsidR="001140A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утвердило правила получения финансовой помощи организациям и ИП из </w:t>
      </w:r>
      <w:r w:rsidR="001140A9">
        <w:rPr>
          <w:color w:val="auto"/>
          <w:sz w:val="24"/>
          <w:szCs w:val="24"/>
        </w:rPr>
        <w:t>наиболее пострадавших отраслей.</w:t>
      </w:r>
    </w:p>
    <w:p w:rsidR="00DA516F" w:rsidRDefault="00DA516F" w:rsidP="00DA516F">
      <w:pPr>
        <w:ind w:firstLine="567"/>
        <w:rPr>
          <w:color w:val="auto"/>
          <w:sz w:val="24"/>
          <w:szCs w:val="24"/>
        </w:rPr>
      </w:pPr>
      <w:r w:rsidRPr="00DA516F">
        <w:rPr>
          <w:color w:val="auto"/>
          <w:sz w:val="24"/>
          <w:szCs w:val="24"/>
        </w:rPr>
        <w:t>Компании и предприниматели из пострадавших отраслей могут получить деньги из бюджета для частичной компенсации своих потерь. Субсидия рассчитывается исходя из численности работников и МРОТ. Субсидию можно получить дважды, направив заявление в ФНС.</w:t>
      </w:r>
    </w:p>
    <w:p w:rsidR="00DA516F" w:rsidRPr="00DA516F" w:rsidRDefault="00DA516F" w:rsidP="00DA516F">
      <w:pPr>
        <w:ind w:firstLine="567"/>
        <w:rPr>
          <w:color w:val="auto"/>
          <w:sz w:val="24"/>
          <w:szCs w:val="24"/>
        </w:rPr>
      </w:pPr>
    </w:p>
    <w:p w:rsidR="001140A9" w:rsidRDefault="00DA516F" w:rsidP="001140A9">
      <w:pPr>
        <w:ind w:firstLine="567"/>
        <w:rPr>
          <w:b/>
          <w:color w:val="4F81BD" w:themeColor="accent1"/>
          <w:sz w:val="28"/>
          <w:szCs w:val="28"/>
        </w:rPr>
      </w:pPr>
      <w:r w:rsidRPr="00DA516F">
        <w:rPr>
          <w:b/>
          <w:color w:val="4F81BD" w:themeColor="accent1"/>
          <w:sz w:val="28"/>
          <w:szCs w:val="28"/>
        </w:rPr>
        <w:t>Кто может получить деньги из бюджета</w:t>
      </w:r>
    </w:p>
    <w:p w:rsidR="001140A9" w:rsidRDefault="00DA516F" w:rsidP="001140A9">
      <w:pPr>
        <w:ind w:firstLine="567"/>
        <w:rPr>
          <w:color w:val="auto"/>
          <w:sz w:val="24"/>
          <w:szCs w:val="24"/>
        </w:rPr>
      </w:pPr>
      <w:r w:rsidRPr="00DA516F">
        <w:rPr>
          <w:color w:val="auto"/>
          <w:sz w:val="24"/>
          <w:szCs w:val="24"/>
        </w:rPr>
        <w:t>Получатель субсидии должен:</w:t>
      </w:r>
    </w:p>
    <w:p w:rsidR="001140A9" w:rsidRPr="001140A9" w:rsidRDefault="00DA516F" w:rsidP="001140A9">
      <w:pPr>
        <w:pStyle w:val="a4"/>
        <w:numPr>
          <w:ilvl w:val="0"/>
          <w:numId w:val="8"/>
        </w:numPr>
        <w:ind w:left="0" w:firstLine="709"/>
        <w:rPr>
          <w:color w:val="auto"/>
          <w:sz w:val="24"/>
          <w:szCs w:val="24"/>
        </w:rPr>
      </w:pPr>
      <w:r w:rsidRPr="001140A9">
        <w:rPr>
          <w:color w:val="auto"/>
          <w:sz w:val="24"/>
          <w:szCs w:val="24"/>
        </w:rPr>
        <w:t>находиться в реестре субъектов малого и среднего предпринимательства по сост</w:t>
      </w:r>
      <w:r w:rsidR="001140A9" w:rsidRPr="001140A9">
        <w:rPr>
          <w:color w:val="auto"/>
          <w:sz w:val="24"/>
          <w:szCs w:val="24"/>
        </w:rPr>
        <w:t>оянию на 1 марта (п. 1 Правил);</w:t>
      </w:r>
    </w:p>
    <w:p w:rsidR="001140A9" w:rsidRPr="001140A9" w:rsidRDefault="00DA516F" w:rsidP="001140A9">
      <w:pPr>
        <w:pStyle w:val="a4"/>
        <w:numPr>
          <w:ilvl w:val="0"/>
          <w:numId w:val="8"/>
        </w:numPr>
        <w:ind w:left="0" w:firstLine="709"/>
        <w:rPr>
          <w:color w:val="auto"/>
          <w:sz w:val="24"/>
          <w:szCs w:val="24"/>
        </w:rPr>
      </w:pPr>
      <w:r w:rsidRPr="001140A9">
        <w:rPr>
          <w:color w:val="auto"/>
          <w:sz w:val="24"/>
          <w:szCs w:val="24"/>
        </w:rPr>
        <w:t>иметь согласно ЕГРЮЛ/ЕГРИП по состоянию на 1 марта основной код по ОКВЭД, который есть в правительственном перечне пострадавших отраслей (п. 1 Правил). Напомним, что 28 апреля в перечень этих отраслей войдет розничная торговля непродовольственными товарами, а также д</w:t>
      </w:r>
      <w:r w:rsidR="001140A9" w:rsidRPr="001140A9">
        <w:rPr>
          <w:color w:val="auto"/>
          <w:sz w:val="24"/>
          <w:szCs w:val="24"/>
        </w:rPr>
        <w:t>еятельность музеев и зоопарков;</w:t>
      </w:r>
    </w:p>
    <w:p w:rsidR="001140A9" w:rsidRPr="001140A9" w:rsidRDefault="00DA516F" w:rsidP="001140A9">
      <w:pPr>
        <w:pStyle w:val="a4"/>
        <w:numPr>
          <w:ilvl w:val="0"/>
          <w:numId w:val="8"/>
        </w:numPr>
        <w:ind w:left="0" w:firstLine="709"/>
        <w:rPr>
          <w:color w:val="auto"/>
          <w:sz w:val="24"/>
          <w:szCs w:val="24"/>
        </w:rPr>
      </w:pPr>
      <w:r w:rsidRPr="001140A9">
        <w:rPr>
          <w:color w:val="auto"/>
          <w:sz w:val="24"/>
          <w:szCs w:val="24"/>
        </w:rPr>
        <w:t xml:space="preserve">не находиться в процессе ликвидации, в процедуре банкротства, не принято решение о предстоящем исключении получателя субсидии </w:t>
      </w:r>
      <w:r w:rsidR="001140A9" w:rsidRPr="001140A9">
        <w:rPr>
          <w:color w:val="auto"/>
          <w:sz w:val="24"/>
          <w:szCs w:val="24"/>
        </w:rPr>
        <w:t>из ЕГРЮЛ;</w:t>
      </w:r>
    </w:p>
    <w:p w:rsidR="001140A9" w:rsidRPr="001140A9" w:rsidRDefault="00DA516F" w:rsidP="001140A9">
      <w:pPr>
        <w:pStyle w:val="a4"/>
        <w:numPr>
          <w:ilvl w:val="0"/>
          <w:numId w:val="8"/>
        </w:numPr>
        <w:ind w:left="0" w:firstLine="709"/>
        <w:rPr>
          <w:color w:val="auto"/>
          <w:sz w:val="24"/>
          <w:szCs w:val="24"/>
        </w:rPr>
      </w:pPr>
      <w:r w:rsidRPr="001140A9">
        <w:rPr>
          <w:color w:val="auto"/>
          <w:sz w:val="24"/>
          <w:szCs w:val="24"/>
        </w:rPr>
        <w:t>не иметь по состоянию на 1 марта недоимок по налогам и страховым взносам в сумме более 3 т</w:t>
      </w:r>
      <w:r w:rsidR="001140A9" w:rsidRPr="001140A9">
        <w:rPr>
          <w:color w:val="auto"/>
          <w:sz w:val="24"/>
          <w:szCs w:val="24"/>
        </w:rPr>
        <w:t>ыс. руб.;</w:t>
      </w:r>
    </w:p>
    <w:p w:rsidR="00DA516F" w:rsidRPr="001140A9" w:rsidRDefault="00DA516F" w:rsidP="001140A9">
      <w:pPr>
        <w:pStyle w:val="a4"/>
        <w:numPr>
          <w:ilvl w:val="0"/>
          <w:numId w:val="8"/>
        </w:numPr>
        <w:ind w:left="0" w:firstLine="709"/>
        <w:rPr>
          <w:color w:val="auto"/>
          <w:sz w:val="24"/>
          <w:szCs w:val="24"/>
        </w:rPr>
      </w:pPr>
      <w:r w:rsidRPr="001140A9">
        <w:rPr>
          <w:color w:val="auto"/>
          <w:sz w:val="24"/>
          <w:szCs w:val="24"/>
        </w:rPr>
        <w:t>сохранить не менее чем 90% персонала по сравнению с ч</w:t>
      </w:r>
      <w:r w:rsidR="001140A9" w:rsidRPr="001140A9">
        <w:rPr>
          <w:color w:val="auto"/>
          <w:sz w:val="24"/>
          <w:szCs w:val="24"/>
        </w:rPr>
        <w:t>исленностью работников в марте</w:t>
      </w:r>
      <w:r w:rsidRPr="001140A9">
        <w:rPr>
          <w:color w:val="auto"/>
          <w:sz w:val="24"/>
          <w:szCs w:val="24"/>
        </w:rPr>
        <w:t>.</w:t>
      </w:r>
    </w:p>
    <w:p w:rsidR="00DA516F" w:rsidRPr="00DA516F" w:rsidRDefault="00DA516F" w:rsidP="00DA516F">
      <w:pPr>
        <w:rPr>
          <w:color w:val="auto"/>
          <w:sz w:val="24"/>
          <w:szCs w:val="24"/>
        </w:rPr>
      </w:pPr>
    </w:p>
    <w:p w:rsidR="00DA516F" w:rsidRPr="001140A9" w:rsidRDefault="00DA516F" w:rsidP="001140A9">
      <w:pPr>
        <w:ind w:firstLine="567"/>
        <w:rPr>
          <w:b/>
          <w:color w:val="4F81BD" w:themeColor="accent1"/>
          <w:sz w:val="28"/>
          <w:szCs w:val="28"/>
        </w:rPr>
      </w:pPr>
      <w:r w:rsidRPr="001140A9">
        <w:rPr>
          <w:b/>
          <w:color w:val="4F81BD" w:themeColor="accent1"/>
          <w:sz w:val="28"/>
          <w:szCs w:val="28"/>
        </w:rPr>
        <w:t>Какова сумма субсидии и на что ее можно потратить</w:t>
      </w:r>
    </w:p>
    <w:p w:rsidR="00DA516F" w:rsidRPr="00DA516F" w:rsidRDefault="00DA516F" w:rsidP="001140A9">
      <w:pPr>
        <w:ind w:firstLine="567"/>
        <w:rPr>
          <w:color w:val="auto"/>
          <w:sz w:val="24"/>
          <w:szCs w:val="24"/>
        </w:rPr>
      </w:pPr>
      <w:r w:rsidRPr="00DA516F">
        <w:rPr>
          <w:color w:val="auto"/>
          <w:sz w:val="24"/>
          <w:szCs w:val="24"/>
        </w:rPr>
        <w:t>Чтобы определить сумму субсидии, нужно умножить 12 130 руб.:</w:t>
      </w:r>
    </w:p>
    <w:p w:rsidR="00DA516F" w:rsidRPr="00DA516F" w:rsidRDefault="001140A9" w:rsidP="001140A9">
      <w:pPr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DA516F" w:rsidRPr="00DA516F">
        <w:rPr>
          <w:color w:val="auto"/>
          <w:sz w:val="24"/>
          <w:szCs w:val="24"/>
        </w:rPr>
        <w:t>организациям — на количество работников в марте;</w:t>
      </w:r>
    </w:p>
    <w:p w:rsidR="00DA516F" w:rsidRPr="00DA516F" w:rsidRDefault="001140A9" w:rsidP="001140A9">
      <w:pPr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DA516F" w:rsidRPr="00DA516F">
        <w:rPr>
          <w:color w:val="auto"/>
          <w:sz w:val="24"/>
          <w:szCs w:val="24"/>
        </w:rPr>
        <w:t>ИП с работниками — на количество работников в марте, увеличенное на единицу.</w:t>
      </w:r>
    </w:p>
    <w:p w:rsidR="00DA516F" w:rsidRPr="00DA516F" w:rsidRDefault="00DA516F" w:rsidP="001140A9">
      <w:pPr>
        <w:ind w:firstLine="567"/>
        <w:rPr>
          <w:color w:val="auto"/>
          <w:sz w:val="24"/>
          <w:szCs w:val="24"/>
        </w:rPr>
      </w:pPr>
      <w:r w:rsidRPr="00DA516F">
        <w:rPr>
          <w:color w:val="auto"/>
          <w:sz w:val="24"/>
          <w:szCs w:val="24"/>
        </w:rPr>
        <w:t xml:space="preserve">Для ИП без работников размер </w:t>
      </w:r>
      <w:r w:rsidR="001140A9">
        <w:rPr>
          <w:color w:val="auto"/>
          <w:sz w:val="24"/>
          <w:szCs w:val="24"/>
        </w:rPr>
        <w:t>субсидии составляет 12 130 руб.</w:t>
      </w:r>
    </w:p>
    <w:p w:rsidR="00DA516F" w:rsidRDefault="00DA516F" w:rsidP="001140A9">
      <w:pPr>
        <w:ind w:firstLine="567"/>
        <w:rPr>
          <w:color w:val="auto"/>
          <w:sz w:val="24"/>
          <w:szCs w:val="24"/>
        </w:rPr>
      </w:pPr>
      <w:r w:rsidRPr="00DA516F">
        <w:rPr>
          <w:color w:val="auto"/>
          <w:sz w:val="24"/>
          <w:szCs w:val="24"/>
        </w:rPr>
        <w:t>Количество работников ФНС определит самостоятельно на основе сведений по форме СЗВ-М, которые подавал получатель с</w:t>
      </w:r>
      <w:r w:rsidR="001140A9">
        <w:rPr>
          <w:color w:val="auto"/>
          <w:sz w:val="24"/>
          <w:szCs w:val="24"/>
        </w:rPr>
        <w:t>убсидии.</w:t>
      </w:r>
    </w:p>
    <w:p w:rsidR="001140A9" w:rsidRPr="001140A9" w:rsidRDefault="001140A9" w:rsidP="001140A9">
      <w:pPr>
        <w:ind w:firstLine="567"/>
        <w:rPr>
          <w:b/>
          <w:i/>
          <w:color w:val="FF0000"/>
          <w:sz w:val="24"/>
          <w:szCs w:val="24"/>
        </w:rPr>
      </w:pPr>
    </w:p>
    <w:p w:rsidR="00DA516F" w:rsidRPr="001140A9" w:rsidRDefault="001140A9" w:rsidP="001140A9">
      <w:pPr>
        <w:ind w:firstLine="567"/>
        <w:rPr>
          <w:b/>
          <w:i/>
          <w:color w:val="FF0000"/>
          <w:sz w:val="24"/>
          <w:szCs w:val="24"/>
        </w:rPr>
      </w:pPr>
      <w:r w:rsidRPr="001140A9">
        <w:rPr>
          <w:b/>
          <w:i/>
          <w:color w:val="FF0000"/>
          <w:sz w:val="24"/>
          <w:szCs w:val="24"/>
        </w:rPr>
        <w:t>ВАЖНО!!!</w:t>
      </w:r>
      <w:r>
        <w:rPr>
          <w:b/>
          <w:i/>
          <w:color w:val="FF0000"/>
          <w:sz w:val="24"/>
          <w:szCs w:val="24"/>
        </w:rPr>
        <w:t xml:space="preserve"> </w:t>
      </w:r>
      <w:r w:rsidR="00DA516F" w:rsidRPr="001140A9">
        <w:rPr>
          <w:b/>
          <w:i/>
          <w:color w:val="FF0000"/>
          <w:sz w:val="24"/>
          <w:szCs w:val="24"/>
        </w:rPr>
        <w:t>Если выяснится, что получатель субсидии привел неверные данные в СЗВ-М, субсидию придется вернуть.</w:t>
      </w:r>
    </w:p>
    <w:p w:rsidR="00DA516F" w:rsidRPr="00DA516F" w:rsidRDefault="00DA516F" w:rsidP="00DA516F">
      <w:pPr>
        <w:rPr>
          <w:color w:val="auto"/>
          <w:sz w:val="24"/>
          <w:szCs w:val="24"/>
        </w:rPr>
      </w:pPr>
    </w:p>
    <w:p w:rsidR="00DA516F" w:rsidRPr="001140A9" w:rsidRDefault="00DA516F" w:rsidP="001140A9">
      <w:pPr>
        <w:ind w:firstLine="567"/>
        <w:rPr>
          <w:b/>
          <w:color w:val="4F81BD" w:themeColor="accent1"/>
          <w:sz w:val="28"/>
          <w:szCs w:val="28"/>
        </w:rPr>
      </w:pPr>
      <w:r w:rsidRPr="001140A9">
        <w:rPr>
          <w:b/>
          <w:color w:val="4F81BD" w:themeColor="accent1"/>
          <w:sz w:val="28"/>
          <w:szCs w:val="28"/>
        </w:rPr>
        <w:t>Куда и в какой срок нужно будет подать заявление на субсидию</w:t>
      </w:r>
    </w:p>
    <w:p w:rsidR="00DA516F" w:rsidRPr="00DA516F" w:rsidRDefault="00DA516F" w:rsidP="001140A9">
      <w:pPr>
        <w:ind w:firstLine="567"/>
        <w:rPr>
          <w:color w:val="auto"/>
          <w:sz w:val="24"/>
          <w:szCs w:val="24"/>
        </w:rPr>
      </w:pPr>
      <w:r w:rsidRPr="001140A9">
        <w:rPr>
          <w:color w:val="auto"/>
          <w:sz w:val="24"/>
          <w:szCs w:val="24"/>
        </w:rPr>
        <w:t xml:space="preserve">Заявление подается в налоговую службу по ТКС, почте </w:t>
      </w:r>
      <w:r w:rsidRPr="00DA516F">
        <w:rPr>
          <w:color w:val="auto"/>
          <w:sz w:val="24"/>
          <w:szCs w:val="24"/>
        </w:rPr>
        <w:t>или через личный кабинет налогоплательщика:</w:t>
      </w:r>
    </w:p>
    <w:p w:rsidR="00DA516F" w:rsidRPr="00DA516F" w:rsidRDefault="00DA516F" w:rsidP="001140A9">
      <w:pPr>
        <w:ind w:firstLine="567"/>
        <w:rPr>
          <w:color w:val="auto"/>
          <w:sz w:val="24"/>
          <w:szCs w:val="24"/>
        </w:rPr>
      </w:pPr>
      <w:r w:rsidRPr="00DA516F">
        <w:rPr>
          <w:color w:val="auto"/>
          <w:sz w:val="24"/>
          <w:szCs w:val="24"/>
        </w:rPr>
        <w:t>с 1 мая до 1 июня — для получения субсидии за апрель;</w:t>
      </w:r>
    </w:p>
    <w:p w:rsidR="00DA516F" w:rsidRPr="00DA516F" w:rsidRDefault="00DA516F" w:rsidP="001140A9">
      <w:pPr>
        <w:ind w:firstLine="567"/>
        <w:rPr>
          <w:color w:val="auto"/>
          <w:sz w:val="24"/>
          <w:szCs w:val="24"/>
        </w:rPr>
      </w:pPr>
      <w:r w:rsidRPr="00DA516F">
        <w:rPr>
          <w:color w:val="auto"/>
          <w:sz w:val="24"/>
          <w:szCs w:val="24"/>
        </w:rPr>
        <w:t>с 1 июня до 1 июля — для получения субсидии за май.</w:t>
      </w:r>
    </w:p>
    <w:p w:rsidR="001140A9" w:rsidRDefault="00DA516F" w:rsidP="001140A9">
      <w:pPr>
        <w:ind w:firstLine="567"/>
        <w:rPr>
          <w:color w:val="auto"/>
          <w:sz w:val="24"/>
          <w:szCs w:val="24"/>
        </w:rPr>
      </w:pPr>
      <w:r w:rsidRPr="00DA516F">
        <w:rPr>
          <w:color w:val="auto"/>
          <w:sz w:val="24"/>
          <w:szCs w:val="24"/>
        </w:rPr>
        <w:t>В случае направления заявления по почте нужно ис</w:t>
      </w:r>
      <w:r w:rsidR="001140A9">
        <w:rPr>
          <w:color w:val="auto"/>
          <w:sz w:val="24"/>
          <w:szCs w:val="24"/>
        </w:rPr>
        <w:t xml:space="preserve">пользовать установленную форму в соответствии с </w:t>
      </w:r>
      <w:r w:rsidRPr="00DA516F">
        <w:rPr>
          <w:color w:val="auto"/>
          <w:sz w:val="24"/>
          <w:szCs w:val="24"/>
        </w:rPr>
        <w:t>приложение</w:t>
      </w:r>
      <w:r w:rsidR="001140A9">
        <w:rPr>
          <w:color w:val="auto"/>
          <w:sz w:val="24"/>
          <w:szCs w:val="24"/>
        </w:rPr>
        <w:t>м</w:t>
      </w:r>
      <w:r w:rsidRPr="00DA516F">
        <w:rPr>
          <w:color w:val="auto"/>
          <w:sz w:val="24"/>
          <w:szCs w:val="24"/>
        </w:rPr>
        <w:t xml:space="preserve"> N 2 к </w:t>
      </w:r>
      <w:r w:rsidR="001140A9">
        <w:rPr>
          <w:color w:val="auto"/>
          <w:sz w:val="24"/>
          <w:szCs w:val="24"/>
        </w:rPr>
        <w:t>Постановлению Правительства РФ</w:t>
      </w:r>
      <w:r w:rsidR="001140A9" w:rsidRPr="001140A9">
        <w:rPr>
          <w:color w:val="auto"/>
          <w:sz w:val="24"/>
          <w:szCs w:val="24"/>
        </w:rPr>
        <w:t xml:space="preserve"> от 24.04.2020 N 576</w:t>
      </w:r>
      <w:r w:rsidR="001140A9">
        <w:rPr>
          <w:color w:val="auto"/>
          <w:sz w:val="24"/>
          <w:szCs w:val="24"/>
        </w:rPr>
        <w:t>.</w:t>
      </w:r>
    </w:p>
    <w:p w:rsidR="001140A9" w:rsidRDefault="001140A9" w:rsidP="001140A9">
      <w:pPr>
        <w:ind w:firstLine="567"/>
        <w:rPr>
          <w:color w:val="auto"/>
          <w:sz w:val="24"/>
          <w:szCs w:val="24"/>
        </w:rPr>
      </w:pPr>
    </w:p>
    <w:p w:rsidR="00DA516F" w:rsidRPr="001140A9" w:rsidRDefault="001140A9" w:rsidP="001140A9">
      <w:pPr>
        <w:ind w:firstLine="567"/>
        <w:rPr>
          <w:b/>
          <w:i/>
          <w:color w:val="FF0000"/>
          <w:sz w:val="24"/>
          <w:szCs w:val="24"/>
        </w:rPr>
      </w:pPr>
      <w:r w:rsidRPr="001140A9">
        <w:rPr>
          <w:b/>
          <w:i/>
          <w:color w:val="FF0000"/>
          <w:sz w:val="24"/>
          <w:szCs w:val="24"/>
        </w:rPr>
        <w:t xml:space="preserve">ВАЖНО!!! </w:t>
      </w:r>
      <w:r w:rsidR="00DA516F" w:rsidRPr="001140A9">
        <w:rPr>
          <w:b/>
          <w:i/>
          <w:color w:val="FF0000"/>
          <w:sz w:val="24"/>
          <w:szCs w:val="24"/>
        </w:rPr>
        <w:t>Если получатель субсидии не соответствует утвержденным критериям или заявление подано с опозданием, налоговая служба направит сообщение об отказе в течение трех рабочих дней, но не ранее 18 мая (по субсидиям за апрель) и 18 июня</w:t>
      </w:r>
      <w:r w:rsidRPr="001140A9">
        <w:rPr>
          <w:b/>
          <w:i/>
          <w:color w:val="FF0000"/>
          <w:sz w:val="24"/>
          <w:szCs w:val="24"/>
        </w:rPr>
        <w:t xml:space="preserve"> (по субсидиям за май).</w:t>
      </w:r>
    </w:p>
    <w:p w:rsidR="00DA516F" w:rsidRPr="00DA516F" w:rsidRDefault="00DA516F" w:rsidP="00DA516F">
      <w:pPr>
        <w:rPr>
          <w:color w:val="auto"/>
          <w:sz w:val="24"/>
          <w:szCs w:val="24"/>
        </w:rPr>
      </w:pPr>
    </w:p>
    <w:p w:rsidR="00DA516F" w:rsidRPr="001140A9" w:rsidRDefault="00DA516F" w:rsidP="001140A9">
      <w:pPr>
        <w:ind w:firstLine="567"/>
        <w:rPr>
          <w:b/>
          <w:color w:val="4F81BD" w:themeColor="accent1"/>
          <w:sz w:val="28"/>
          <w:szCs w:val="28"/>
        </w:rPr>
      </w:pPr>
      <w:r w:rsidRPr="001140A9">
        <w:rPr>
          <w:b/>
          <w:color w:val="4F81BD" w:themeColor="accent1"/>
          <w:sz w:val="28"/>
          <w:szCs w:val="28"/>
        </w:rPr>
        <w:t>Кто и в какой срок выплачивает субсидию</w:t>
      </w:r>
    </w:p>
    <w:p w:rsidR="00DA516F" w:rsidRPr="00DA516F" w:rsidRDefault="00DA516F" w:rsidP="001140A9">
      <w:pPr>
        <w:ind w:firstLine="567"/>
        <w:rPr>
          <w:color w:val="auto"/>
          <w:sz w:val="24"/>
          <w:szCs w:val="24"/>
        </w:rPr>
      </w:pPr>
      <w:r w:rsidRPr="00DA516F">
        <w:rPr>
          <w:color w:val="auto"/>
          <w:sz w:val="24"/>
          <w:szCs w:val="24"/>
        </w:rPr>
        <w:t>Налоговая служба рассчитывает размер субсидии, формирует реестр из поданных заявлений и пе</w:t>
      </w:r>
      <w:bookmarkStart w:id="0" w:name="_GoBack"/>
      <w:bookmarkEnd w:id="0"/>
      <w:r w:rsidRPr="00DA516F">
        <w:rPr>
          <w:color w:val="auto"/>
          <w:sz w:val="24"/>
          <w:szCs w:val="24"/>
        </w:rPr>
        <w:t>редает его в Федеральное казначейство.</w:t>
      </w:r>
    </w:p>
    <w:p w:rsidR="00DA516F" w:rsidRPr="00DA516F" w:rsidRDefault="00DA516F" w:rsidP="001140A9">
      <w:pPr>
        <w:ind w:firstLine="567"/>
        <w:rPr>
          <w:color w:val="auto"/>
          <w:sz w:val="24"/>
          <w:szCs w:val="24"/>
        </w:rPr>
      </w:pPr>
      <w:r w:rsidRPr="00DA516F">
        <w:rPr>
          <w:color w:val="auto"/>
          <w:sz w:val="24"/>
          <w:szCs w:val="24"/>
        </w:rPr>
        <w:lastRenderedPageBreak/>
        <w:t>Реестр передается в течение трех рабочих дней с момента получения заявления, но не ранее 18 мая (по субсидиям за апрель) и</w:t>
      </w:r>
      <w:r w:rsidR="001140A9">
        <w:rPr>
          <w:color w:val="auto"/>
          <w:sz w:val="24"/>
          <w:szCs w:val="24"/>
        </w:rPr>
        <w:t xml:space="preserve"> 18 июня (по субсидиям за май).</w:t>
      </w:r>
    </w:p>
    <w:p w:rsidR="00C07922" w:rsidRPr="00DA516F" w:rsidRDefault="00DA516F" w:rsidP="001140A9">
      <w:pPr>
        <w:ind w:firstLine="567"/>
        <w:rPr>
          <w:color w:val="auto"/>
        </w:rPr>
      </w:pPr>
      <w:r w:rsidRPr="00DA516F">
        <w:rPr>
          <w:color w:val="auto"/>
          <w:sz w:val="24"/>
          <w:szCs w:val="24"/>
        </w:rPr>
        <w:t>В течение трех рабочих дней после получения реестра Федеральное каз</w:t>
      </w:r>
      <w:r w:rsidR="001140A9">
        <w:rPr>
          <w:color w:val="auto"/>
          <w:sz w:val="24"/>
          <w:szCs w:val="24"/>
        </w:rPr>
        <w:t>начейство перечисляет субсидию</w:t>
      </w:r>
      <w:r w:rsidRPr="00DA516F">
        <w:rPr>
          <w:color w:val="auto"/>
          <w:sz w:val="24"/>
          <w:szCs w:val="24"/>
        </w:rPr>
        <w:t>.</w:t>
      </w:r>
    </w:p>
    <w:sectPr w:rsidR="00C07922" w:rsidRPr="00DA516F" w:rsidSect="006009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CD9"/>
    <w:multiLevelType w:val="hybridMultilevel"/>
    <w:tmpl w:val="BA107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F96F42"/>
    <w:multiLevelType w:val="hybridMultilevel"/>
    <w:tmpl w:val="0D4EB5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C87913"/>
    <w:multiLevelType w:val="hybridMultilevel"/>
    <w:tmpl w:val="5A18BC7C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AEC6B39"/>
    <w:multiLevelType w:val="hybridMultilevel"/>
    <w:tmpl w:val="7EF279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511579"/>
    <w:multiLevelType w:val="hybridMultilevel"/>
    <w:tmpl w:val="F014D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7360E5"/>
    <w:multiLevelType w:val="hybridMultilevel"/>
    <w:tmpl w:val="DE12D3C2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6A25590F"/>
    <w:multiLevelType w:val="hybridMultilevel"/>
    <w:tmpl w:val="E03CE5CA"/>
    <w:lvl w:ilvl="0" w:tplc="BB424B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621038"/>
    <w:multiLevelType w:val="hybridMultilevel"/>
    <w:tmpl w:val="B8C6F64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9"/>
    <w:rsid w:val="001140A9"/>
    <w:rsid w:val="003542C8"/>
    <w:rsid w:val="00392E8C"/>
    <w:rsid w:val="004536E4"/>
    <w:rsid w:val="00505D66"/>
    <w:rsid w:val="005221B8"/>
    <w:rsid w:val="006009F5"/>
    <w:rsid w:val="006276C3"/>
    <w:rsid w:val="006751C7"/>
    <w:rsid w:val="00977CC3"/>
    <w:rsid w:val="00AD76DB"/>
    <w:rsid w:val="00B81F32"/>
    <w:rsid w:val="00C07922"/>
    <w:rsid w:val="00CF090F"/>
    <w:rsid w:val="00DA516F"/>
    <w:rsid w:val="00D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168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98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4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210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549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99427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Киричкова Анастасия Игоревна</dc:creator>
  <cp:lastModifiedBy>Киричкова Анастасия Игоревна</cp:lastModifiedBy>
  <cp:revision>7</cp:revision>
  <dcterms:created xsi:type="dcterms:W3CDTF">2020-02-27T07:20:00Z</dcterms:created>
  <dcterms:modified xsi:type="dcterms:W3CDTF">2020-04-27T11:47:00Z</dcterms:modified>
</cp:coreProperties>
</file>