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349A" w14:textId="77777777" w:rsidR="00741C04" w:rsidRDefault="0018198D" w:rsidP="00741C04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/>
          <w:sz w:val="23"/>
          <w:szCs w:val="23"/>
        </w:rPr>
      </w:pPr>
      <w:r w:rsidRPr="0018198D">
        <w:rPr>
          <w:b/>
          <w:bCs/>
          <w:iCs/>
          <w:color w:val="auto"/>
          <w:sz w:val="32"/>
          <w:szCs w:val="32"/>
          <w:lang w:eastAsia="en-US"/>
        </w:rPr>
        <w:t>Что изменится для организаций торговли в 2022 году</w:t>
      </w:r>
      <w:r w:rsidRPr="0018198D">
        <w:rPr>
          <w:b/>
          <w:bCs/>
          <w:iCs/>
          <w:color w:val="auto"/>
          <w:sz w:val="32"/>
          <w:szCs w:val="32"/>
          <w:lang w:eastAsia="en-US"/>
        </w:rPr>
        <w:br/>
      </w:r>
      <w:bookmarkStart w:id="0" w:name="anchor_1"/>
      <w:bookmarkStart w:id="1" w:name="anchor_9"/>
      <w:bookmarkEnd w:id="0"/>
      <w:bookmarkEnd w:id="1"/>
    </w:p>
    <w:p w14:paraId="406E64FD" w14:textId="179B07DC" w:rsidR="00741C04" w:rsidRPr="008F6F90" w:rsidRDefault="00741C04" w:rsidP="00741C04">
      <w:pPr>
        <w:shd w:val="clear" w:color="auto" w:fill="auto"/>
        <w:autoSpaceDE w:val="0"/>
        <w:autoSpaceDN w:val="0"/>
        <w:adjustRightInd w:val="0"/>
        <w:textAlignment w:val="auto"/>
        <w:rPr>
          <w:sz w:val="22"/>
          <w:szCs w:val="22"/>
        </w:rPr>
      </w:pPr>
      <w:r w:rsidRPr="008F6F90">
        <w:rPr>
          <w:sz w:val="22"/>
          <w:szCs w:val="22"/>
        </w:rPr>
        <w:t>Более десятка важных изменений в сфере торговли ожидают в наступающем году юристов и бухгалтеров. Мы объединили их в регулярно обновляемый обзор.</w:t>
      </w:r>
    </w:p>
    <w:p w14:paraId="662513ED" w14:textId="77777777" w:rsidR="00741C04" w:rsidRPr="008F6F90" w:rsidRDefault="00741C04" w:rsidP="00741C04">
      <w:pPr>
        <w:pStyle w:val="a6"/>
        <w:shd w:val="clear" w:color="auto" w:fill="FFFFFF"/>
        <w:spacing w:line="286" w:lineRule="atLeast"/>
        <w:textAlignment w:val="baseline"/>
        <w:rPr>
          <w:color w:val="000000"/>
          <w:sz w:val="22"/>
          <w:szCs w:val="22"/>
        </w:rPr>
      </w:pPr>
      <w:r w:rsidRPr="008F6F90">
        <w:rPr>
          <w:color w:val="000000"/>
          <w:sz w:val="22"/>
          <w:szCs w:val="22"/>
        </w:rPr>
        <w:t>В нем вы найдете ответы на такие вопросы, как:</w:t>
      </w:r>
    </w:p>
    <w:p w14:paraId="377A5905" w14:textId="77777777" w:rsidR="00741C04" w:rsidRPr="008F6F90" w:rsidRDefault="00741C04" w:rsidP="00741C04">
      <w:pPr>
        <w:numPr>
          <w:ilvl w:val="0"/>
          <w:numId w:val="20"/>
        </w:numPr>
        <w:spacing w:line="286" w:lineRule="atLeast"/>
        <w:jc w:val="left"/>
        <w:textAlignment w:val="baseline"/>
        <w:rPr>
          <w:sz w:val="22"/>
          <w:szCs w:val="22"/>
        </w:rPr>
      </w:pPr>
      <w:r w:rsidRPr="008F6F90">
        <w:rPr>
          <w:sz w:val="22"/>
          <w:szCs w:val="22"/>
        </w:rPr>
        <w:t>когда введут электронные транспортные накладные;</w:t>
      </w:r>
    </w:p>
    <w:p w14:paraId="6BB5DA33" w14:textId="77777777" w:rsidR="00741C04" w:rsidRPr="008F6F90" w:rsidRDefault="00741C04" w:rsidP="00741C04">
      <w:pPr>
        <w:numPr>
          <w:ilvl w:val="0"/>
          <w:numId w:val="20"/>
        </w:numPr>
        <w:spacing w:line="286" w:lineRule="atLeast"/>
        <w:jc w:val="left"/>
        <w:textAlignment w:val="baseline"/>
        <w:rPr>
          <w:sz w:val="22"/>
          <w:szCs w:val="22"/>
        </w:rPr>
      </w:pPr>
      <w:r w:rsidRPr="008F6F90">
        <w:rPr>
          <w:sz w:val="22"/>
          <w:szCs w:val="22"/>
        </w:rPr>
        <w:t>как изменят требования к маркировке товаров;</w:t>
      </w:r>
    </w:p>
    <w:p w14:paraId="3A80B802" w14:textId="77777777" w:rsidR="00741C04" w:rsidRPr="008F6F90" w:rsidRDefault="00741C04" w:rsidP="00741C04">
      <w:pPr>
        <w:numPr>
          <w:ilvl w:val="0"/>
          <w:numId w:val="20"/>
        </w:numPr>
        <w:spacing w:line="286" w:lineRule="atLeast"/>
        <w:jc w:val="left"/>
        <w:textAlignment w:val="baseline"/>
        <w:rPr>
          <w:sz w:val="22"/>
          <w:szCs w:val="22"/>
        </w:rPr>
      </w:pPr>
      <w:r w:rsidRPr="008F6F90">
        <w:rPr>
          <w:sz w:val="22"/>
          <w:szCs w:val="22"/>
        </w:rPr>
        <w:t>что потребуют указывать в кассовых чеках при курьерской доставке;</w:t>
      </w:r>
    </w:p>
    <w:p w14:paraId="77200AB3" w14:textId="3DA08997" w:rsidR="00741C04" w:rsidRPr="008F6F90" w:rsidRDefault="00741C04" w:rsidP="00741C04">
      <w:pPr>
        <w:numPr>
          <w:ilvl w:val="0"/>
          <w:numId w:val="20"/>
        </w:numPr>
        <w:spacing w:line="286" w:lineRule="atLeast"/>
        <w:jc w:val="left"/>
        <w:textAlignment w:val="baseline"/>
        <w:rPr>
          <w:sz w:val="22"/>
          <w:szCs w:val="22"/>
        </w:rPr>
      </w:pPr>
      <w:r w:rsidRPr="008F6F90">
        <w:rPr>
          <w:sz w:val="22"/>
          <w:szCs w:val="22"/>
        </w:rPr>
        <w:t>без каких предустановленных программ запретят продавать гаджеты.</w:t>
      </w:r>
    </w:p>
    <w:p w14:paraId="52CB3B1F" w14:textId="59A80939" w:rsidR="00741C04" w:rsidRPr="008F6F90" w:rsidRDefault="00741C04" w:rsidP="00741C04">
      <w:pPr>
        <w:spacing w:line="286" w:lineRule="atLeast"/>
        <w:jc w:val="left"/>
        <w:textAlignment w:val="baseline"/>
        <w:rPr>
          <w:sz w:val="22"/>
          <w:szCs w:val="22"/>
        </w:rPr>
      </w:pPr>
    </w:p>
    <w:p w14:paraId="00F51736" w14:textId="77777777" w:rsidR="00741C04" w:rsidRPr="008F6F90" w:rsidRDefault="00741C04" w:rsidP="00741C04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1F497D" w:themeColor="text2"/>
          <w:sz w:val="22"/>
          <w:szCs w:val="22"/>
          <w:lang w:eastAsia="en-US"/>
        </w:rPr>
      </w:pPr>
      <w:r w:rsidRPr="008F6F90">
        <w:rPr>
          <w:b/>
          <w:bCs/>
          <w:color w:val="1F497D" w:themeColor="text2"/>
          <w:sz w:val="22"/>
          <w:szCs w:val="22"/>
          <w:lang w:eastAsia="en-US"/>
        </w:rPr>
        <w:t>С 1 ноября 2022 года в систему "Честный знак" нужно будет передавать сведения об обороте и списании промаркированной воды</w:t>
      </w:r>
    </w:p>
    <w:p w14:paraId="1E76BE4E" w14:textId="68712DE0" w:rsidR="00741C04" w:rsidRPr="008F6F90" w:rsidRDefault="00741C04" w:rsidP="00741C04">
      <w:pPr>
        <w:spacing w:line="286" w:lineRule="atLeast"/>
        <w:jc w:val="left"/>
        <w:textAlignment w:val="baseline"/>
        <w:rPr>
          <w:sz w:val="22"/>
          <w:szCs w:val="22"/>
        </w:rPr>
      </w:pPr>
    </w:p>
    <w:p w14:paraId="06D0770B" w14:textId="13934621" w:rsidR="00741C04" w:rsidRPr="008F6F90" w:rsidRDefault="00741C04" w:rsidP="00741C04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  <w:r w:rsidRPr="008F6F90">
        <w:rPr>
          <w:color w:val="auto"/>
          <w:sz w:val="22"/>
          <w:szCs w:val="22"/>
          <w:lang w:eastAsia="en-US"/>
        </w:rPr>
        <w:t xml:space="preserve">Для упакованной воды наступит очередной этап введения обязательной маркировки. С 1 ноября 2022 года участников оборота </w:t>
      </w:r>
      <w:hyperlink r:id="rId5" w:history="1">
        <w:r w:rsidRPr="008F6F90">
          <w:rPr>
            <w:color w:val="0000FF"/>
            <w:sz w:val="22"/>
            <w:szCs w:val="22"/>
            <w:lang w:eastAsia="en-US"/>
          </w:rPr>
          <w:t>обяжут передавать</w:t>
        </w:r>
      </w:hyperlink>
      <w:r w:rsidRPr="008F6F90">
        <w:rPr>
          <w:color w:val="auto"/>
          <w:sz w:val="22"/>
          <w:szCs w:val="22"/>
          <w:lang w:eastAsia="en-US"/>
        </w:rPr>
        <w:t xml:space="preserve"> сведения об обороте и всех случаях вывода из него (не только о розничной продаже).</w:t>
      </w:r>
    </w:p>
    <w:p w14:paraId="13F61B56" w14:textId="63836052" w:rsidR="00741C04" w:rsidRPr="008F6F90" w:rsidRDefault="00741C04" w:rsidP="00741C04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</w:p>
    <w:p w14:paraId="1C2BA042" w14:textId="77777777" w:rsidR="008F6F90" w:rsidRDefault="00741C04" w:rsidP="008F6F90">
      <w:pPr>
        <w:spacing w:after="1" w:line="220" w:lineRule="atLeast"/>
        <w:jc w:val="left"/>
        <w:rPr>
          <w:rFonts w:ascii="PT Serif" w:hAnsi="PT Serif" w:cs="PT Serif"/>
          <w:color w:val="0000FF"/>
          <w:sz w:val="22"/>
          <w:szCs w:val="22"/>
          <w:lang w:eastAsia="en-US"/>
        </w:rPr>
      </w:pPr>
      <w:r w:rsidRPr="008F6F90">
        <w:rPr>
          <w:color w:val="auto"/>
          <w:sz w:val="22"/>
          <w:szCs w:val="22"/>
          <w:lang w:eastAsia="en-US"/>
        </w:rPr>
        <w:t xml:space="preserve">Документ: </w:t>
      </w:r>
      <w:hyperlink r:id="rId6" w:history="1">
        <w:r w:rsidR="008F6F90" w:rsidRPr="008F6F90">
          <w:rPr>
            <w:color w:val="0000FF"/>
            <w:sz w:val="22"/>
            <w:szCs w:val="22"/>
            <w:lang w:eastAsia="en-US"/>
          </w:rPr>
          <w:br/>
        </w:r>
        <w:r w:rsidR="008F6F90" w:rsidRPr="008F6F90">
          <w:rPr>
            <w:i/>
            <w:iCs/>
            <w:color w:val="0000FF"/>
            <w:sz w:val="22"/>
            <w:szCs w:val="22"/>
            <w:u w:val="single"/>
            <w:lang w:eastAsia="en-US"/>
          </w:rPr>
          <w:t>Постановление</w:t>
        </w:r>
        <w:r w:rsidR="008F6F90" w:rsidRPr="008F6F90">
          <w:rPr>
            <w:i/>
            <w:iCs/>
            <w:color w:val="0000FF"/>
            <w:sz w:val="22"/>
            <w:szCs w:val="22"/>
            <w:lang w:eastAsia="en-US"/>
          </w:rPr>
          <w:t xml:space="preserve"> </w:t>
        </w:r>
        <w:r w:rsidR="008F6F90" w:rsidRPr="008F6F90">
          <w:rPr>
            <w:i/>
            <w:iCs/>
            <w:color w:val="000000" w:themeColor="text1"/>
            <w:sz w:val="22"/>
            <w:szCs w:val="22"/>
            <w:lang w:eastAsia="en-US"/>
          </w:rPr>
          <w:t>Правительства РФ от 31.05.2021 N 841</w:t>
        </w:r>
        <w:r w:rsidR="008F6F90" w:rsidRPr="008F6F90">
          <w:rPr>
            <w:rFonts w:ascii="PT Serif" w:hAnsi="PT Serif" w:cs="PT Serif"/>
            <w:color w:val="0000FF"/>
            <w:sz w:val="22"/>
            <w:szCs w:val="22"/>
            <w:lang w:eastAsia="en-US"/>
          </w:rPr>
          <w:t xml:space="preserve"> </w:t>
        </w:r>
      </w:hyperlink>
    </w:p>
    <w:p w14:paraId="03E6633C" w14:textId="77777777" w:rsidR="008F6F90" w:rsidRDefault="008F6F90" w:rsidP="008F6F90">
      <w:pPr>
        <w:spacing w:after="1" w:line="220" w:lineRule="atLeast"/>
        <w:jc w:val="left"/>
        <w:rPr>
          <w:rFonts w:ascii="PT Serif" w:hAnsi="PT Serif" w:cs="PT Serif"/>
          <w:color w:val="0000FF"/>
          <w:sz w:val="22"/>
          <w:szCs w:val="22"/>
          <w:lang w:eastAsia="en-US"/>
        </w:rPr>
      </w:pPr>
    </w:p>
    <w:p w14:paraId="06C14205" w14:textId="77777777" w:rsidR="008F6F90" w:rsidRPr="008F6F90" w:rsidRDefault="008F6F90" w:rsidP="008F6F90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1F497D" w:themeColor="text2"/>
          <w:sz w:val="22"/>
          <w:szCs w:val="22"/>
          <w:lang w:eastAsia="en-US"/>
        </w:rPr>
      </w:pPr>
      <w:r w:rsidRPr="008F6F90">
        <w:rPr>
          <w:b/>
          <w:bCs/>
          <w:color w:val="1F497D" w:themeColor="text2"/>
          <w:sz w:val="22"/>
          <w:szCs w:val="22"/>
          <w:lang w:eastAsia="en-US"/>
        </w:rPr>
        <w:t>С 1 сентября 2022 года вступят в силу новые требования по маркировке молочной продукции</w:t>
      </w:r>
    </w:p>
    <w:p w14:paraId="3F0E7BE7" w14:textId="56755B63" w:rsidR="008F6F90" w:rsidRPr="007E6CB9" w:rsidRDefault="008F6F90" w:rsidP="008F6F90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 w:rsidRPr="007E6CB9">
        <w:rPr>
          <w:color w:val="auto"/>
          <w:sz w:val="22"/>
          <w:szCs w:val="22"/>
          <w:lang w:eastAsia="en-US"/>
        </w:rPr>
        <w:t>Участников оборота молочной продукции</w:t>
      </w:r>
      <w:r>
        <w:rPr>
          <w:rFonts w:ascii="PT Serif" w:hAnsi="PT Serif" w:cs="PT Serif"/>
          <w:color w:val="auto"/>
          <w:sz w:val="22"/>
          <w:szCs w:val="22"/>
          <w:lang w:eastAsia="en-US"/>
        </w:rPr>
        <w:t xml:space="preserve"> </w:t>
      </w:r>
      <w:hyperlink r:id="rId7" w:history="1">
        <w:r w:rsidRPr="007E6CB9">
          <w:rPr>
            <w:color w:val="0000FF"/>
            <w:sz w:val="22"/>
            <w:szCs w:val="22"/>
            <w:lang w:eastAsia="en-US"/>
          </w:rPr>
          <w:t>обяжут сообщать</w:t>
        </w:r>
      </w:hyperlink>
      <w:r w:rsidRPr="007E6CB9">
        <w:rPr>
          <w:color w:val="0000FF"/>
          <w:sz w:val="22"/>
          <w:szCs w:val="22"/>
          <w:lang w:eastAsia="en-US"/>
        </w:rPr>
        <w:t xml:space="preserve"> </w:t>
      </w:r>
      <w:r w:rsidRPr="007E6CB9">
        <w:rPr>
          <w:color w:val="auto"/>
          <w:sz w:val="22"/>
          <w:szCs w:val="22"/>
          <w:lang w:eastAsia="en-US"/>
        </w:rPr>
        <w:t>в систему "Честный знак" об обороте и всех случаях вывода из него (не только о розничной продаже). Это касается:</w:t>
      </w:r>
    </w:p>
    <w:p w14:paraId="29B42EB3" w14:textId="386E954D" w:rsidR="008F6F90" w:rsidRPr="007E6CB9" w:rsidRDefault="008F6F90" w:rsidP="008F6F90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0000FF"/>
          <w:sz w:val="22"/>
          <w:szCs w:val="22"/>
          <w:lang w:eastAsia="en-US"/>
        </w:rPr>
      </w:pPr>
      <w:r w:rsidRPr="007E6CB9">
        <w:rPr>
          <w:color w:val="0000FF"/>
          <w:sz w:val="22"/>
          <w:szCs w:val="22"/>
          <w:lang w:eastAsia="en-US"/>
        </w:rPr>
        <w:t xml:space="preserve">- </w:t>
      </w:r>
      <w:hyperlink r:id="rId8" w:history="1">
        <w:r w:rsidRPr="007E6CB9">
          <w:rPr>
            <w:color w:val="0000FF"/>
            <w:sz w:val="22"/>
            <w:szCs w:val="22"/>
            <w:lang w:eastAsia="en-US"/>
          </w:rPr>
          <w:t>сыров и мороженого</w:t>
        </w:r>
      </w:hyperlink>
      <w:r w:rsidRPr="007E6CB9">
        <w:rPr>
          <w:color w:val="0000FF"/>
          <w:sz w:val="22"/>
          <w:szCs w:val="22"/>
          <w:lang w:eastAsia="en-US"/>
        </w:rPr>
        <w:t>;</w:t>
      </w:r>
    </w:p>
    <w:p w14:paraId="00706472" w14:textId="51249967" w:rsidR="008F6F90" w:rsidRDefault="008F6F90" w:rsidP="008F6F90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rFonts w:ascii="PT Serif" w:hAnsi="PT Serif" w:cs="PT Serif"/>
          <w:color w:val="auto"/>
          <w:sz w:val="22"/>
          <w:szCs w:val="22"/>
          <w:lang w:eastAsia="en-US"/>
        </w:rPr>
      </w:pPr>
      <w:r>
        <w:rPr>
          <w:rFonts w:ascii="PT Serif" w:hAnsi="PT Serif" w:cs="PT Serif"/>
          <w:color w:val="auto"/>
          <w:sz w:val="22"/>
          <w:szCs w:val="22"/>
          <w:lang w:eastAsia="en-US"/>
        </w:rPr>
        <w:t xml:space="preserve">- </w:t>
      </w:r>
      <w:r w:rsidRPr="007E6CB9">
        <w:rPr>
          <w:color w:val="auto"/>
          <w:sz w:val="22"/>
          <w:szCs w:val="22"/>
          <w:lang w:eastAsia="en-US"/>
        </w:rPr>
        <w:t>молочной продукции со сроком годности как</w:t>
      </w:r>
      <w:r>
        <w:rPr>
          <w:rFonts w:ascii="PT Serif" w:hAnsi="PT Serif" w:cs="PT Serif"/>
          <w:color w:val="auto"/>
          <w:sz w:val="22"/>
          <w:szCs w:val="22"/>
          <w:lang w:eastAsia="en-US"/>
        </w:rPr>
        <w:t xml:space="preserve"> </w:t>
      </w:r>
      <w:hyperlink r:id="rId9" w:history="1">
        <w:r w:rsidRPr="007E6CB9">
          <w:rPr>
            <w:color w:val="0000FF"/>
            <w:sz w:val="22"/>
            <w:szCs w:val="22"/>
            <w:lang w:eastAsia="en-US"/>
          </w:rPr>
          <w:t>более 40 суток</w:t>
        </w:r>
      </w:hyperlink>
      <w:r>
        <w:rPr>
          <w:rFonts w:ascii="PT Serif" w:hAnsi="PT Serif" w:cs="PT Serif"/>
          <w:color w:val="auto"/>
          <w:sz w:val="22"/>
          <w:szCs w:val="22"/>
          <w:lang w:eastAsia="en-US"/>
        </w:rPr>
        <w:t xml:space="preserve">, </w:t>
      </w:r>
      <w:r w:rsidRPr="007E6CB9">
        <w:rPr>
          <w:color w:val="auto"/>
          <w:sz w:val="22"/>
          <w:szCs w:val="22"/>
          <w:lang w:eastAsia="en-US"/>
        </w:rPr>
        <w:t>так и</w:t>
      </w:r>
      <w:r>
        <w:rPr>
          <w:rFonts w:ascii="PT Serif" w:hAnsi="PT Serif" w:cs="PT Serif"/>
          <w:color w:val="auto"/>
          <w:sz w:val="22"/>
          <w:szCs w:val="22"/>
          <w:lang w:eastAsia="en-US"/>
        </w:rPr>
        <w:t xml:space="preserve"> </w:t>
      </w:r>
      <w:hyperlink r:id="rId10" w:history="1">
        <w:r w:rsidRPr="007E6CB9">
          <w:rPr>
            <w:color w:val="0000FF"/>
            <w:sz w:val="22"/>
            <w:szCs w:val="22"/>
            <w:lang w:eastAsia="en-US"/>
          </w:rPr>
          <w:t>меньшим</w:t>
        </w:r>
      </w:hyperlink>
      <w:r>
        <w:rPr>
          <w:rFonts w:ascii="PT Serif" w:hAnsi="PT Serif" w:cs="PT Serif"/>
          <w:color w:val="auto"/>
          <w:sz w:val="22"/>
          <w:szCs w:val="22"/>
          <w:lang w:eastAsia="en-US"/>
        </w:rPr>
        <w:t>.</w:t>
      </w:r>
    </w:p>
    <w:p w14:paraId="2160F185" w14:textId="37856B0B" w:rsidR="008F6F90" w:rsidRDefault="008F6F90" w:rsidP="007E6CB9">
      <w:pPr>
        <w:shd w:val="clear" w:color="auto" w:fill="auto"/>
        <w:autoSpaceDE w:val="0"/>
        <w:autoSpaceDN w:val="0"/>
        <w:adjustRightInd w:val="0"/>
        <w:spacing w:before="220"/>
        <w:jc w:val="left"/>
        <w:textAlignment w:val="auto"/>
      </w:pPr>
      <w:r w:rsidRPr="007E6CB9">
        <w:rPr>
          <w:color w:val="auto"/>
          <w:sz w:val="22"/>
          <w:szCs w:val="22"/>
          <w:lang w:eastAsia="en-US"/>
        </w:rPr>
        <w:t>Документ:</w:t>
      </w:r>
      <w:hyperlink r:id="rId11" w:history="1">
        <w:r w:rsidRPr="007E6CB9">
          <w:rPr>
            <w:i/>
            <w:iCs/>
            <w:color w:val="0000FF"/>
            <w:sz w:val="22"/>
            <w:szCs w:val="22"/>
            <w:u w:val="single"/>
            <w:lang w:eastAsia="en-US"/>
          </w:rPr>
          <w:br/>
          <w:t>Постановление</w:t>
        </w:r>
        <w:r>
          <w:rPr>
            <w:rFonts w:ascii="PT Serif" w:hAnsi="PT Serif" w:cs="PT Serif"/>
            <w:i/>
            <w:color w:val="0000FF"/>
            <w:sz w:val="22"/>
          </w:rPr>
          <w:t xml:space="preserve"> </w:t>
        </w:r>
        <w:r w:rsidRPr="007E6CB9">
          <w:rPr>
            <w:i/>
            <w:iCs/>
            <w:color w:val="000000" w:themeColor="text1"/>
            <w:sz w:val="22"/>
            <w:szCs w:val="22"/>
            <w:lang w:eastAsia="en-US"/>
          </w:rPr>
          <w:t>Правительства РФ от 15.12.2020 N 2099 (ред. от 31.08.2021)</w:t>
        </w:r>
        <w:r>
          <w:rPr>
            <w:rFonts w:ascii="PT Serif" w:hAnsi="PT Serif" w:cs="PT Serif"/>
            <w:i/>
            <w:color w:val="0000FF"/>
            <w:sz w:val="22"/>
          </w:rPr>
          <w:t xml:space="preserve"> </w:t>
        </w:r>
      </w:hyperlink>
      <w:r>
        <w:rPr>
          <w:rFonts w:ascii="PT Serif" w:hAnsi="PT Serif" w:cs="PT Serif"/>
          <w:sz w:val="22"/>
        </w:rPr>
        <w:br/>
      </w:r>
    </w:p>
    <w:p w14:paraId="259543F7" w14:textId="77777777" w:rsidR="007E6CB9" w:rsidRPr="007E6CB9" w:rsidRDefault="007E6CB9" w:rsidP="007E6CB9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1F497D" w:themeColor="text2"/>
          <w:sz w:val="22"/>
          <w:szCs w:val="22"/>
          <w:lang w:eastAsia="en-US"/>
        </w:rPr>
      </w:pPr>
      <w:r w:rsidRPr="007E6CB9">
        <w:rPr>
          <w:b/>
          <w:bCs/>
          <w:color w:val="1F497D" w:themeColor="text2"/>
          <w:sz w:val="22"/>
          <w:szCs w:val="22"/>
          <w:lang w:eastAsia="en-US"/>
        </w:rPr>
        <w:t>С 1 сентября 2022 года о розничной продаже упакованной воды нужно сообщать в систему маркировки</w:t>
      </w:r>
    </w:p>
    <w:p w14:paraId="6A5D1BD7" w14:textId="77777777" w:rsidR="007E6CB9" w:rsidRPr="007E6CB9" w:rsidRDefault="007E6CB9" w:rsidP="007E6CB9">
      <w:pPr>
        <w:shd w:val="clear" w:color="auto" w:fill="auto"/>
        <w:autoSpaceDE w:val="0"/>
        <w:autoSpaceDN w:val="0"/>
        <w:adjustRightInd w:val="0"/>
        <w:spacing w:before="200"/>
        <w:textAlignment w:val="auto"/>
        <w:rPr>
          <w:color w:val="auto"/>
          <w:sz w:val="22"/>
          <w:szCs w:val="22"/>
          <w:lang w:eastAsia="en-US"/>
        </w:rPr>
      </w:pPr>
      <w:r w:rsidRPr="007E6CB9">
        <w:rPr>
          <w:color w:val="auto"/>
          <w:sz w:val="22"/>
          <w:szCs w:val="22"/>
          <w:lang w:eastAsia="en-US"/>
        </w:rPr>
        <w:t xml:space="preserve">Продавцов промаркированной воды </w:t>
      </w:r>
      <w:hyperlink r:id="rId12" w:history="1">
        <w:r w:rsidRPr="007E6CB9">
          <w:rPr>
            <w:color w:val="0000FF"/>
            <w:sz w:val="22"/>
            <w:szCs w:val="22"/>
            <w:lang w:eastAsia="en-US"/>
          </w:rPr>
          <w:t>обяжут передавать</w:t>
        </w:r>
      </w:hyperlink>
      <w:r w:rsidRPr="007E6CB9">
        <w:rPr>
          <w:color w:val="auto"/>
          <w:sz w:val="22"/>
          <w:szCs w:val="22"/>
          <w:lang w:eastAsia="en-US"/>
        </w:rPr>
        <w:t xml:space="preserve"> сведения о розничной продаже в систему "Честный знак". Делается это через онлайн-кассу.</w:t>
      </w:r>
    </w:p>
    <w:p w14:paraId="11020164" w14:textId="77777777" w:rsidR="007E6CB9" w:rsidRPr="007E6CB9" w:rsidRDefault="007E6CB9" w:rsidP="007E6CB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</w:p>
    <w:p w14:paraId="14FC1D97" w14:textId="2BF2E33D" w:rsidR="007E6CB9" w:rsidRDefault="007E6CB9" w:rsidP="007E6CB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  <w:r w:rsidRPr="007E6CB9">
        <w:rPr>
          <w:color w:val="auto"/>
          <w:sz w:val="22"/>
          <w:szCs w:val="22"/>
          <w:lang w:eastAsia="en-US"/>
        </w:rPr>
        <w:t>О других случаях оборота продукции и вывода ее из оборота потребуется сообщать с 1 ноября 2022 года. Это касается и природной минеральной, и другой упакованной питьевой воды.</w:t>
      </w:r>
    </w:p>
    <w:p w14:paraId="2004747A" w14:textId="65F53393" w:rsidR="007E6CB9" w:rsidRDefault="007E6CB9" w:rsidP="007E6CB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</w:p>
    <w:p w14:paraId="2A0ABC08" w14:textId="29A7D3FA" w:rsidR="007E6CB9" w:rsidRDefault="007E6CB9" w:rsidP="007E6CB9">
      <w:pPr>
        <w:spacing w:after="1" w:line="220" w:lineRule="atLeast"/>
        <w:jc w:val="left"/>
      </w:pPr>
      <w:r>
        <w:rPr>
          <w:color w:val="auto"/>
          <w:sz w:val="22"/>
          <w:szCs w:val="22"/>
          <w:lang w:eastAsia="en-US"/>
        </w:rPr>
        <w:t xml:space="preserve">Документ: </w:t>
      </w:r>
      <w:hyperlink r:id="rId13" w:history="1">
        <w:r>
          <w:rPr>
            <w:i/>
            <w:color w:val="0000FF"/>
            <w:sz w:val="22"/>
          </w:rPr>
          <w:br/>
        </w:r>
        <w:r w:rsidRPr="007E6CB9">
          <w:rPr>
            <w:i/>
            <w:iCs/>
            <w:color w:val="0000FF"/>
            <w:sz w:val="22"/>
            <w:szCs w:val="22"/>
            <w:u w:val="single"/>
            <w:lang w:eastAsia="en-US"/>
          </w:rPr>
          <w:t>Постановление</w:t>
        </w:r>
        <w:r>
          <w:rPr>
            <w:i/>
            <w:color w:val="0000FF"/>
            <w:sz w:val="22"/>
          </w:rPr>
          <w:t xml:space="preserve"> </w:t>
        </w:r>
        <w:r w:rsidRPr="007E6CB9">
          <w:rPr>
            <w:i/>
            <w:iCs/>
            <w:color w:val="000000" w:themeColor="text1"/>
            <w:sz w:val="22"/>
            <w:szCs w:val="22"/>
            <w:lang w:eastAsia="en-US"/>
          </w:rPr>
          <w:t>Правительства РФ от 31.05.2021 N 841</w:t>
        </w:r>
        <w:r>
          <w:rPr>
            <w:i/>
            <w:color w:val="0000FF"/>
            <w:sz w:val="22"/>
          </w:rPr>
          <w:t xml:space="preserve"> </w:t>
        </w:r>
      </w:hyperlink>
      <w:r>
        <w:rPr>
          <w:sz w:val="22"/>
        </w:rPr>
        <w:br/>
      </w:r>
    </w:p>
    <w:p w14:paraId="2E242FCA" w14:textId="77777777" w:rsidR="00176172" w:rsidRPr="00176172" w:rsidRDefault="00176172" w:rsidP="00176172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1F497D" w:themeColor="text2"/>
          <w:sz w:val="22"/>
          <w:szCs w:val="22"/>
          <w:lang w:eastAsia="en-US"/>
        </w:rPr>
      </w:pPr>
      <w:r w:rsidRPr="00176172">
        <w:rPr>
          <w:b/>
          <w:bCs/>
          <w:color w:val="1F497D" w:themeColor="text2"/>
          <w:sz w:val="22"/>
          <w:szCs w:val="22"/>
          <w:lang w:eastAsia="en-US"/>
        </w:rPr>
        <w:t>С 1 июня 2022 года в систему "Честный знак" нужно передавать сведения о розничной продаже молочной продукции длительного хранения</w:t>
      </w:r>
    </w:p>
    <w:p w14:paraId="3D4A1C7E" w14:textId="166E0B4F" w:rsidR="00176172" w:rsidRDefault="00176172" w:rsidP="00176172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В июне для молочной продукции со сроком хранения более 40 суток (помимо сыров и мороженого) наступит очередной этап введения обязательной маркировки. Участников оборота </w:t>
      </w:r>
      <w:hyperlink r:id="rId14" w:history="1">
        <w:r>
          <w:rPr>
            <w:color w:val="0000FF"/>
            <w:sz w:val="22"/>
            <w:szCs w:val="22"/>
            <w:lang w:eastAsia="en-US"/>
          </w:rPr>
          <w:t>обяжут передавать</w:t>
        </w:r>
      </w:hyperlink>
      <w:r>
        <w:rPr>
          <w:color w:val="auto"/>
          <w:sz w:val="22"/>
          <w:szCs w:val="22"/>
          <w:lang w:eastAsia="en-US"/>
        </w:rPr>
        <w:t xml:space="preserve"> сведения о розничной продаже в систему "Честный знак".</w:t>
      </w:r>
    </w:p>
    <w:p w14:paraId="5F33EBE2" w14:textId="77777777" w:rsidR="00176172" w:rsidRDefault="00176172" w:rsidP="00176172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</w:p>
    <w:p w14:paraId="65ED1C55" w14:textId="77777777" w:rsidR="00176172" w:rsidRDefault="00176172" w:rsidP="00176172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О других случаях оборота продукции и вывода ее из оборота потребуется сообщать с 1 сентября 2022 года.</w:t>
      </w:r>
    </w:p>
    <w:p w14:paraId="0AC884A5" w14:textId="16B48C7A" w:rsidR="007E6CB9" w:rsidRDefault="007E6CB9" w:rsidP="007E6CB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</w:p>
    <w:p w14:paraId="646390F8" w14:textId="77777777" w:rsidR="00176172" w:rsidRDefault="00176172" w:rsidP="00176172">
      <w:pPr>
        <w:spacing w:after="1" w:line="220" w:lineRule="atLeast"/>
        <w:jc w:val="left"/>
        <w:rPr>
          <w:sz w:val="22"/>
        </w:rPr>
      </w:pPr>
      <w:r>
        <w:rPr>
          <w:color w:val="auto"/>
          <w:sz w:val="22"/>
          <w:szCs w:val="22"/>
          <w:lang w:eastAsia="en-US"/>
        </w:rPr>
        <w:lastRenderedPageBreak/>
        <w:t xml:space="preserve">Документ: </w:t>
      </w:r>
      <w:hyperlink r:id="rId15" w:history="1">
        <w:r>
          <w:rPr>
            <w:i/>
            <w:color w:val="0000FF"/>
            <w:sz w:val="22"/>
          </w:rPr>
          <w:br/>
        </w:r>
        <w:r w:rsidRPr="00176172">
          <w:rPr>
            <w:i/>
            <w:color w:val="0000FF"/>
            <w:sz w:val="22"/>
            <w:u w:val="single"/>
          </w:rPr>
          <w:t>Постановление</w:t>
        </w:r>
        <w:r>
          <w:rPr>
            <w:i/>
            <w:color w:val="0000FF"/>
            <w:sz w:val="22"/>
          </w:rPr>
          <w:t xml:space="preserve"> </w:t>
        </w:r>
        <w:r w:rsidRPr="00176172">
          <w:rPr>
            <w:i/>
            <w:color w:val="000000" w:themeColor="text1"/>
            <w:sz w:val="22"/>
          </w:rPr>
          <w:t>Правительства РФ от 15.12.2020 N 2099 (ред. от 31.08.2021)</w:t>
        </w:r>
      </w:hyperlink>
      <w:r>
        <w:rPr>
          <w:sz w:val="22"/>
        </w:rPr>
        <w:t xml:space="preserve"> </w:t>
      </w:r>
    </w:p>
    <w:p w14:paraId="319697EB" w14:textId="77777777" w:rsidR="00176172" w:rsidRDefault="00176172" w:rsidP="00176172">
      <w:pPr>
        <w:spacing w:after="1" w:line="220" w:lineRule="atLeast"/>
        <w:jc w:val="left"/>
        <w:rPr>
          <w:sz w:val="22"/>
        </w:rPr>
      </w:pPr>
    </w:p>
    <w:p w14:paraId="2117D2D2" w14:textId="77777777" w:rsidR="00176172" w:rsidRPr="00176172" w:rsidRDefault="00176172" w:rsidP="00176172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1F497D" w:themeColor="text2"/>
          <w:sz w:val="22"/>
          <w:szCs w:val="22"/>
          <w:lang w:eastAsia="en-US"/>
        </w:rPr>
      </w:pPr>
      <w:r w:rsidRPr="00176172">
        <w:rPr>
          <w:b/>
          <w:bCs/>
          <w:color w:val="1F497D" w:themeColor="text2"/>
          <w:sz w:val="22"/>
          <w:szCs w:val="22"/>
          <w:lang w:eastAsia="en-US"/>
        </w:rPr>
        <w:t>С 20 апреля 2022 года отменят послабление по оформлению кассовых чеков при курьерской доставке</w:t>
      </w:r>
    </w:p>
    <w:p w14:paraId="29FF8487" w14:textId="4BA0A51A" w:rsidR="00176172" w:rsidRDefault="00176172" w:rsidP="00176172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До этого дня в кассовом чеке </w:t>
      </w:r>
      <w:hyperlink r:id="rId16" w:history="1">
        <w:r>
          <w:rPr>
            <w:color w:val="0000FF"/>
            <w:sz w:val="22"/>
            <w:szCs w:val="22"/>
            <w:lang w:eastAsia="en-US"/>
          </w:rPr>
          <w:t>можно не указывать</w:t>
        </w:r>
      </w:hyperlink>
      <w:r>
        <w:rPr>
          <w:color w:val="auto"/>
          <w:sz w:val="22"/>
          <w:szCs w:val="22"/>
          <w:lang w:eastAsia="en-US"/>
        </w:rPr>
        <w:t xml:space="preserve"> код маркированного товара при продажах:</w:t>
      </w:r>
    </w:p>
    <w:p w14:paraId="4A8BF866" w14:textId="77777777" w:rsidR="00176172" w:rsidRDefault="00176172" w:rsidP="00176172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- по образцам или дистанционно;</w:t>
      </w:r>
    </w:p>
    <w:p w14:paraId="76C53439" w14:textId="77777777" w:rsidR="00176172" w:rsidRDefault="00176172" w:rsidP="00176172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- через юрлиц и ИП, которые оказывают курьерские услуги или услуги почтовой связи, связанные с доставкой товара конечным потребителям по поручению продавца;</w:t>
      </w:r>
    </w:p>
    <w:p w14:paraId="06716061" w14:textId="3C0E3324" w:rsidR="00176172" w:rsidRDefault="00176172" w:rsidP="00176172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>- в вендинговых автоматах.</w:t>
      </w:r>
    </w:p>
    <w:p w14:paraId="7952236A" w14:textId="77777777" w:rsidR="00CA4724" w:rsidRDefault="00CA4724" w:rsidP="00176172">
      <w:pPr>
        <w:spacing w:after="1" w:line="220" w:lineRule="atLeast"/>
        <w:jc w:val="left"/>
        <w:rPr>
          <w:color w:val="auto"/>
          <w:sz w:val="22"/>
          <w:szCs w:val="22"/>
          <w:lang w:eastAsia="en-US"/>
        </w:rPr>
      </w:pPr>
    </w:p>
    <w:p w14:paraId="40BA6A89" w14:textId="77777777" w:rsidR="00CA4724" w:rsidRDefault="00176172" w:rsidP="00176172">
      <w:pPr>
        <w:spacing w:after="1" w:line="220" w:lineRule="atLeast"/>
        <w:jc w:val="left"/>
        <w:rPr>
          <w:i/>
          <w:color w:val="0000FF"/>
          <w:sz w:val="22"/>
        </w:rPr>
      </w:pPr>
      <w:r>
        <w:rPr>
          <w:color w:val="auto"/>
          <w:sz w:val="22"/>
          <w:szCs w:val="22"/>
          <w:lang w:eastAsia="en-US"/>
        </w:rPr>
        <w:t xml:space="preserve">Документ: </w:t>
      </w:r>
      <w:hyperlink r:id="rId17" w:history="1">
        <w:r>
          <w:rPr>
            <w:i/>
            <w:color w:val="0000FF"/>
            <w:sz w:val="22"/>
          </w:rPr>
          <w:br/>
        </w:r>
        <w:r w:rsidRPr="00176172">
          <w:rPr>
            <w:i/>
            <w:color w:val="0000FF"/>
            <w:sz w:val="22"/>
            <w:u w:val="single"/>
          </w:rPr>
          <w:t>Постановление</w:t>
        </w:r>
        <w:r>
          <w:rPr>
            <w:i/>
            <w:color w:val="0000FF"/>
            <w:sz w:val="22"/>
          </w:rPr>
          <w:t xml:space="preserve"> </w:t>
        </w:r>
        <w:r w:rsidRPr="00176172">
          <w:rPr>
            <w:i/>
            <w:color w:val="000000" w:themeColor="text1"/>
            <w:sz w:val="22"/>
          </w:rPr>
          <w:t>Правительства РФ от 08.07.2021 N 1139</w:t>
        </w:r>
        <w:r>
          <w:rPr>
            <w:i/>
            <w:color w:val="0000FF"/>
            <w:sz w:val="22"/>
          </w:rPr>
          <w:t xml:space="preserve"> </w:t>
        </w:r>
      </w:hyperlink>
    </w:p>
    <w:p w14:paraId="74A579B1" w14:textId="77777777" w:rsidR="00CA4724" w:rsidRDefault="00CA4724" w:rsidP="00176172">
      <w:pPr>
        <w:spacing w:after="1" w:line="220" w:lineRule="atLeast"/>
        <w:jc w:val="left"/>
        <w:rPr>
          <w:i/>
          <w:color w:val="0000FF"/>
          <w:sz w:val="22"/>
        </w:rPr>
      </w:pPr>
    </w:p>
    <w:p w14:paraId="0B2367A4" w14:textId="77777777" w:rsidR="00CA4724" w:rsidRPr="00CA4724" w:rsidRDefault="00CA4724" w:rsidP="00CA4724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1F497D" w:themeColor="text2"/>
          <w:sz w:val="22"/>
          <w:szCs w:val="22"/>
          <w:lang w:eastAsia="en-US"/>
        </w:rPr>
      </w:pPr>
      <w:r w:rsidRPr="00CA4724">
        <w:rPr>
          <w:b/>
          <w:bCs/>
          <w:color w:val="1F497D" w:themeColor="text2"/>
          <w:sz w:val="22"/>
          <w:szCs w:val="22"/>
          <w:lang w:eastAsia="en-US"/>
        </w:rPr>
        <w:t>С 1 марта 2022 года вступает в силу порядок маркировки продукции знаком обращения на рынке</w:t>
      </w:r>
    </w:p>
    <w:p w14:paraId="684BACE2" w14:textId="49F18B5B" w:rsidR="00CA4724" w:rsidRDefault="00CA4724" w:rsidP="00CA4724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Порядок </w:t>
      </w:r>
      <w:hyperlink r:id="rId18" w:history="1">
        <w:r>
          <w:rPr>
            <w:color w:val="0000FF"/>
            <w:sz w:val="22"/>
            <w:szCs w:val="22"/>
            <w:lang w:eastAsia="en-US"/>
          </w:rPr>
          <w:t>действует</w:t>
        </w:r>
      </w:hyperlink>
      <w:r>
        <w:rPr>
          <w:color w:val="auto"/>
          <w:sz w:val="22"/>
          <w:szCs w:val="22"/>
          <w:lang w:eastAsia="en-US"/>
        </w:rPr>
        <w:t xml:space="preserve"> в отношении </w:t>
      </w:r>
      <w:hyperlink r:id="rId19" w:history="1">
        <w:r>
          <w:rPr>
            <w:color w:val="0000FF"/>
            <w:sz w:val="22"/>
            <w:szCs w:val="22"/>
            <w:lang w:eastAsia="en-US"/>
          </w:rPr>
          <w:t>продукции</w:t>
        </w:r>
      </w:hyperlink>
      <w:r>
        <w:rPr>
          <w:color w:val="auto"/>
          <w:sz w:val="22"/>
          <w:szCs w:val="22"/>
          <w:lang w:eastAsia="en-US"/>
        </w:rPr>
        <w:t>, которая прошла обязательное подтверждение соответствия.</w:t>
      </w:r>
    </w:p>
    <w:p w14:paraId="41F81F7C" w14:textId="77777777" w:rsidR="00CA4724" w:rsidRDefault="00CA4724" w:rsidP="00CA4724">
      <w:pPr>
        <w:spacing w:after="1" w:line="220" w:lineRule="atLeast"/>
        <w:rPr>
          <w:sz w:val="22"/>
        </w:rPr>
      </w:pPr>
    </w:p>
    <w:p w14:paraId="25BF9F31" w14:textId="3E409864" w:rsidR="00CA4724" w:rsidRDefault="00CA4724" w:rsidP="00CA4724">
      <w:pPr>
        <w:spacing w:after="1" w:line="220" w:lineRule="atLeast"/>
        <w:jc w:val="left"/>
      </w:pPr>
      <w:r w:rsidRPr="00CA4724">
        <w:rPr>
          <w:sz w:val="22"/>
          <w:szCs w:val="22"/>
        </w:rPr>
        <w:t>Документ:</w:t>
      </w:r>
      <w:r>
        <w:rPr>
          <w:sz w:val="22"/>
          <w:szCs w:val="22"/>
        </w:rPr>
        <w:t xml:space="preserve"> </w:t>
      </w:r>
      <w:hyperlink r:id="rId20" w:history="1">
        <w:r>
          <w:rPr>
            <w:i/>
            <w:color w:val="0000FF"/>
            <w:sz w:val="22"/>
          </w:rPr>
          <w:br/>
        </w:r>
        <w:r w:rsidRPr="00CA4724">
          <w:rPr>
            <w:i/>
            <w:color w:val="0000FF"/>
            <w:sz w:val="22"/>
            <w:u w:val="single"/>
          </w:rPr>
          <w:t>Приказ</w:t>
        </w:r>
        <w:r>
          <w:rPr>
            <w:i/>
            <w:color w:val="0000FF"/>
            <w:sz w:val="22"/>
          </w:rPr>
          <w:t xml:space="preserve"> </w:t>
        </w:r>
        <w:r w:rsidRPr="00CA4724">
          <w:rPr>
            <w:i/>
            <w:color w:val="000000" w:themeColor="text1"/>
            <w:sz w:val="22"/>
          </w:rPr>
          <w:t>Минпромторга России от 21.05.2021 N 1865</w:t>
        </w:r>
        <w:r>
          <w:rPr>
            <w:i/>
            <w:color w:val="0000FF"/>
            <w:sz w:val="22"/>
          </w:rPr>
          <w:t xml:space="preserve"> </w:t>
        </w:r>
      </w:hyperlink>
      <w:r>
        <w:rPr>
          <w:sz w:val="22"/>
        </w:rPr>
        <w:br/>
      </w:r>
    </w:p>
    <w:p w14:paraId="5CC6EB81" w14:textId="77777777" w:rsidR="00C80731" w:rsidRPr="00C80731" w:rsidRDefault="00C80731" w:rsidP="00C80731">
      <w:pPr>
        <w:shd w:val="clear" w:color="auto" w:fill="auto"/>
        <w:autoSpaceDE w:val="0"/>
        <w:autoSpaceDN w:val="0"/>
        <w:adjustRightInd w:val="0"/>
        <w:textAlignment w:val="auto"/>
        <w:outlineLvl w:val="0"/>
        <w:rPr>
          <w:b/>
          <w:bCs/>
          <w:color w:val="1F497D" w:themeColor="text2"/>
          <w:sz w:val="22"/>
          <w:szCs w:val="22"/>
          <w:lang w:eastAsia="en-US"/>
        </w:rPr>
      </w:pPr>
      <w:r w:rsidRPr="00C80731">
        <w:rPr>
          <w:b/>
          <w:bCs/>
          <w:color w:val="1F497D" w:themeColor="text2"/>
          <w:sz w:val="22"/>
          <w:szCs w:val="22"/>
          <w:lang w:eastAsia="en-US"/>
        </w:rPr>
        <w:t>С 1 января 2022 года на компьютерах и других гаджетах должно быть предустановлено больше программ</w:t>
      </w:r>
    </w:p>
    <w:p w14:paraId="56458C5A" w14:textId="77777777" w:rsidR="00C80731" w:rsidRP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 w:rsidRPr="00C80731">
        <w:rPr>
          <w:color w:val="auto"/>
          <w:sz w:val="22"/>
          <w:szCs w:val="22"/>
          <w:lang w:eastAsia="en-US"/>
        </w:rPr>
        <w:t>Если компьютер или ноутбук выпустили после 1 апреля 2021 года, то при его продаже с 1 января 2022 года должны быть предустановлены:</w:t>
      </w:r>
    </w:p>
    <w:p w14:paraId="45264664" w14:textId="77777777" w:rsidR="00C80731" w:rsidRP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 w:rsidRPr="00C80731">
        <w:rPr>
          <w:color w:val="auto"/>
          <w:sz w:val="22"/>
          <w:szCs w:val="22"/>
          <w:lang w:eastAsia="en-US"/>
        </w:rPr>
        <w:t>- "</w:t>
      </w:r>
      <w:proofErr w:type="spellStart"/>
      <w:r w:rsidRPr="00C80731">
        <w:rPr>
          <w:color w:val="auto"/>
          <w:sz w:val="22"/>
          <w:szCs w:val="22"/>
          <w:lang w:eastAsia="en-US"/>
        </w:rPr>
        <w:t>Яндекс.Браузер</w:t>
      </w:r>
      <w:proofErr w:type="spellEnd"/>
      <w:r w:rsidRPr="00C80731">
        <w:rPr>
          <w:color w:val="auto"/>
          <w:sz w:val="22"/>
          <w:szCs w:val="22"/>
          <w:lang w:eastAsia="en-US"/>
        </w:rPr>
        <w:t>" - для "Windows", "</w:t>
      </w:r>
      <w:proofErr w:type="spellStart"/>
      <w:r w:rsidRPr="00C80731">
        <w:rPr>
          <w:color w:val="auto"/>
          <w:sz w:val="22"/>
          <w:szCs w:val="22"/>
          <w:lang w:eastAsia="en-US"/>
        </w:rPr>
        <w:t>MacOS</w:t>
      </w:r>
      <w:proofErr w:type="spellEnd"/>
      <w:r w:rsidRPr="00C80731">
        <w:rPr>
          <w:color w:val="auto"/>
          <w:sz w:val="22"/>
          <w:szCs w:val="22"/>
          <w:lang w:eastAsia="en-US"/>
        </w:rPr>
        <w:t>" и "Linux";</w:t>
      </w:r>
    </w:p>
    <w:p w14:paraId="6867412B" w14:textId="77777777" w:rsidR="00C80731" w:rsidRP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 w:rsidRPr="00C80731">
        <w:rPr>
          <w:color w:val="auto"/>
          <w:sz w:val="22"/>
          <w:szCs w:val="22"/>
          <w:lang w:eastAsia="en-US"/>
        </w:rPr>
        <w:t>- "Kaspersky Internet Security" - для "Windows";</w:t>
      </w:r>
    </w:p>
    <w:p w14:paraId="5C3BFC77" w14:textId="77777777" w:rsidR="00C80731" w:rsidRP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 w:rsidRPr="00C80731">
        <w:rPr>
          <w:color w:val="auto"/>
          <w:sz w:val="22"/>
          <w:szCs w:val="22"/>
          <w:lang w:eastAsia="en-US"/>
        </w:rPr>
        <w:t>- "</w:t>
      </w:r>
      <w:proofErr w:type="spellStart"/>
      <w:r w:rsidRPr="00C80731">
        <w:rPr>
          <w:color w:val="auto"/>
          <w:sz w:val="22"/>
          <w:szCs w:val="22"/>
          <w:lang w:eastAsia="en-US"/>
        </w:rPr>
        <w:t>МойОфис</w:t>
      </w:r>
      <w:proofErr w:type="spellEnd"/>
      <w:r w:rsidRPr="00C80731">
        <w:rPr>
          <w:color w:val="auto"/>
          <w:sz w:val="22"/>
          <w:szCs w:val="22"/>
          <w:lang w:eastAsia="en-US"/>
        </w:rPr>
        <w:t xml:space="preserve"> Стандартный. Домашняя версия" - для "Windows" и "</w:t>
      </w:r>
      <w:proofErr w:type="spellStart"/>
      <w:r w:rsidRPr="00C80731">
        <w:rPr>
          <w:color w:val="auto"/>
          <w:sz w:val="22"/>
          <w:szCs w:val="22"/>
          <w:lang w:eastAsia="en-US"/>
        </w:rPr>
        <w:t>MacOS</w:t>
      </w:r>
      <w:proofErr w:type="spellEnd"/>
      <w:r w:rsidRPr="00C80731">
        <w:rPr>
          <w:color w:val="auto"/>
          <w:sz w:val="22"/>
          <w:szCs w:val="22"/>
          <w:lang w:eastAsia="en-US"/>
        </w:rPr>
        <w:t>".</w:t>
      </w:r>
    </w:p>
    <w:p w14:paraId="02CE9C0C" w14:textId="38649A45" w:rsidR="00C80731" w:rsidRP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 w:rsidRPr="00C80731">
        <w:rPr>
          <w:color w:val="auto"/>
          <w:sz w:val="22"/>
          <w:szCs w:val="22"/>
          <w:lang w:eastAsia="en-US"/>
        </w:rPr>
        <w:t xml:space="preserve">В перечень обязательного софта для телевизоров с функцией "Смарт-ТВ" добавили приложение "ОК </w:t>
      </w:r>
      <w:proofErr w:type="spellStart"/>
      <w:r w:rsidRPr="00C80731">
        <w:rPr>
          <w:color w:val="auto"/>
          <w:sz w:val="22"/>
          <w:szCs w:val="22"/>
          <w:lang w:eastAsia="en-US"/>
        </w:rPr>
        <w:t>video</w:t>
      </w:r>
      <w:proofErr w:type="spellEnd"/>
      <w:r w:rsidRPr="00C80731">
        <w:rPr>
          <w:color w:val="auto"/>
          <w:sz w:val="22"/>
          <w:szCs w:val="22"/>
          <w:lang w:eastAsia="en-US"/>
        </w:rPr>
        <w:t>".</w:t>
      </w:r>
    </w:p>
    <w:p w14:paraId="4B45308E" w14:textId="067F1C04" w:rsid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  <w:r w:rsidRPr="00C80731">
        <w:rPr>
          <w:color w:val="auto"/>
          <w:sz w:val="22"/>
          <w:szCs w:val="22"/>
          <w:lang w:eastAsia="en-US"/>
        </w:rPr>
        <w:t>Для смартфонов, планшетов перечень предустанавливаемых программ не изменился.</w:t>
      </w:r>
    </w:p>
    <w:p w14:paraId="32A50615" w14:textId="77777777" w:rsidR="00C80731" w:rsidRDefault="00C80731" w:rsidP="00C80731">
      <w:pPr>
        <w:spacing w:after="1" w:line="220" w:lineRule="atLeast"/>
        <w:rPr>
          <w:color w:val="auto"/>
          <w:sz w:val="22"/>
          <w:szCs w:val="22"/>
          <w:lang w:eastAsia="en-US"/>
        </w:rPr>
      </w:pPr>
    </w:p>
    <w:p w14:paraId="5A391D60" w14:textId="185E1DC6" w:rsidR="00C80731" w:rsidRDefault="00C80731" w:rsidP="00C80731">
      <w:pPr>
        <w:spacing w:after="1" w:line="220" w:lineRule="atLeast"/>
        <w:jc w:val="left"/>
      </w:pPr>
      <w:r>
        <w:rPr>
          <w:color w:val="auto"/>
          <w:sz w:val="22"/>
          <w:szCs w:val="22"/>
          <w:lang w:eastAsia="en-US"/>
        </w:rPr>
        <w:t xml:space="preserve">Документ: </w:t>
      </w:r>
      <w:hyperlink r:id="rId21" w:history="1">
        <w:r>
          <w:rPr>
            <w:i/>
            <w:color w:val="0000FF"/>
            <w:sz w:val="22"/>
          </w:rPr>
          <w:br/>
        </w:r>
        <w:r w:rsidRPr="00C80731">
          <w:rPr>
            <w:i/>
            <w:color w:val="0000FF"/>
            <w:sz w:val="22"/>
            <w:u w:val="single"/>
          </w:rPr>
          <w:t>Распоряжение</w:t>
        </w:r>
        <w:r>
          <w:rPr>
            <w:i/>
            <w:color w:val="0000FF"/>
            <w:sz w:val="22"/>
          </w:rPr>
          <w:t xml:space="preserve"> </w:t>
        </w:r>
        <w:r w:rsidRPr="00C80731">
          <w:rPr>
            <w:i/>
            <w:color w:val="000000" w:themeColor="text1"/>
            <w:sz w:val="22"/>
          </w:rPr>
          <w:t>Правительства РФ от 31.07.2021 N 2129-р (ред. от 18.09.2021)</w:t>
        </w:r>
      </w:hyperlink>
      <w:r>
        <w:rPr>
          <w:sz w:val="22"/>
        </w:rPr>
        <w:t xml:space="preserve"> </w:t>
      </w:r>
      <w:r>
        <w:rPr>
          <w:sz w:val="22"/>
        </w:rPr>
        <w:br/>
      </w:r>
    </w:p>
    <w:p w14:paraId="55627BDA" w14:textId="5C28DEE3" w:rsid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</w:p>
    <w:p w14:paraId="0D5E3B20" w14:textId="77777777" w:rsidR="00C80731" w:rsidRPr="00C80731" w:rsidRDefault="00C80731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</w:p>
    <w:p w14:paraId="4F22FAAF" w14:textId="77777777" w:rsidR="00CA4724" w:rsidRPr="00C80731" w:rsidRDefault="00CA4724" w:rsidP="00C80731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</w:p>
    <w:p w14:paraId="2ACBED65" w14:textId="434ADBC4" w:rsidR="00CA4724" w:rsidRDefault="00CA4724" w:rsidP="00CA4724">
      <w:pPr>
        <w:spacing w:after="1" w:line="220" w:lineRule="atLeast"/>
        <w:jc w:val="left"/>
        <w:rPr>
          <w:sz w:val="22"/>
        </w:rPr>
      </w:pPr>
    </w:p>
    <w:p w14:paraId="16BE5499" w14:textId="77777777" w:rsidR="00CA4724" w:rsidRDefault="00CA4724" w:rsidP="00CA4724">
      <w:pPr>
        <w:spacing w:after="1" w:line="220" w:lineRule="atLeast"/>
        <w:jc w:val="left"/>
        <w:rPr>
          <w:sz w:val="22"/>
        </w:rPr>
      </w:pPr>
    </w:p>
    <w:p w14:paraId="5A7A4527" w14:textId="6C5F153A" w:rsidR="00CA4724" w:rsidRDefault="00CA4724" w:rsidP="00CA4724">
      <w:pPr>
        <w:spacing w:after="1" w:line="220" w:lineRule="atLeast"/>
        <w:jc w:val="left"/>
      </w:pPr>
      <w:r>
        <w:rPr>
          <w:sz w:val="22"/>
        </w:rPr>
        <w:br/>
      </w:r>
    </w:p>
    <w:p w14:paraId="271C4457" w14:textId="1FBBDE95" w:rsidR="00176172" w:rsidRPr="00CA4724" w:rsidRDefault="00176172" w:rsidP="00176172">
      <w:pPr>
        <w:spacing w:after="1" w:line="220" w:lineRule="atLeast"/>
        <w:jc w:val="left"/>
        <w:rPr>
          <w:sz w:val="22"/>
          <w:szCs w:val="22"/>
        </w:rPr>
      </w:pPr>
    </w:p>
    <w:p w14:paraId="05BB4CB1" w14:textId="027680E5" w:rsidR="00176172" w:rsidRDefault="00176172" w:rsidP="00176172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color w:val="auto"/>
          <w:sz w:val="22"/>
          <w:szCs w:val="22"/>
          <w:lang w:eastAsia="en-US"/>
        </w:rPr>
      </w:pPr>
    </w:p>
    <w:p w14:paraId="16F15996" w14:textId="5ABD774C" w:rsidR="00176172" w:rsidRDefault="00176172" w:rsidP="00176172">
      <w:pPr>
        <w:spacing w:after="1" w:line="220" w:lineRule="atLeast"/>
        <w:jc w:val="left"/>
      </w:pPr>
      <w:r>
        <w:rPr>
          <w:sz w:val="22"/>
        </w:rPr>
        <w:br/>
      </w:r>
    </w:p>
    <w:p w14:paraId="277DCF55" w14:textId="4406878A" w:rsidR="00176172" w:rsidRPr="007E6CB9" w:rsidRDefault="00176172" w:rsidP="007E6CB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2"/>
          <w:szCs w:val="22"/>
          <w:lang w:eastAsia="en-US"/>
        </w:rPr>
      </w:pPr>
    </w:p>
    <w:p w14:paraId="146869A1" w14:textId="77777777" w:rsidR="007E6CB9" w:rsidRDefault="007E6CB9" w:rsidP="007E6CB9">
      <w:pPr>
        <w:shd w:val="clear" w:color="auto" w:fill="auto"/>
        <w:autoSpaceDE w:val="0"/>
        <w:autoSpaceDN w:val="0"/>
        <w:adjustRightInd w:val="0"/>
        <w:spacing w:before="220"/>
        <w:jc w:val="left"/>
        <w:textAlignment w:val="auto"/>
      </w:pPr>
    </w:p>
    <w:p w14:paraId="21E91F54" w14:textId="77777777" w:rsidR="008F6F90" w:rsidRPr="008F6F90" w:rsidRDefault="008F6F90" w:rsidP="008F6F90">
      <w:pPr>
        <w:shd w:val="clear" w:color="auto" w:fill="auto"/>
        <w:autoSpaceDE w:val="0"/>
        <w:autoSpaceDN w:val="0"/>
        <w:adjustRightInd w:val="0"/>
        <w:spacing w:before="220"/>
        <w:textAlignment w:val="auto"/>
        <w:rPr>
          <w:rFonts w:ascii="PT Serif" w:hAnsi="PT Serif" w:cs="PT Serif"/>
          <w:color w:val="auto"/>
          <w:sz w:val="22"/>
          <w:szCs w:val="22"/>
          <w:lang w:eastAsia="en-US"/>
        </w:rPr>
      </w:pPr>
    </w:p>
    <w:p w14:paraId="52E154FB" w14:textId="50AFD0B4" w:rsidR="008F6F90" w:rsidRDefault="008F6F90" w:rsidP="008F6F90">
      <w:pPr>
        <w:spacing w:after="1" w:line="220" w:lineRule="atLeast"/>
        <w:jc w:val="left"/>
      </w:pPr>
      <w:r w:rsidRPr="008F6F90">
        <w:rPr>
          <w:rFonts w:ascii="PT Serif" w:hAnsi="PT Serif" w:cs="PT Serif"/>
          <w:color w:val="0000FF"/>
          <w:sz w:val="22"/>
          <w:szCs w:val="22"/>
          <w:lang w:eastAsia="en-US"/>
        </w:rPr>
        <w:br/>
      </w:r>
    </w:p>
    <w:p w14:paraId="42131ED4" w14:textId="2985F34F" w:rsidR="00741C04" w:rsidRDefault="00741C04" w:rsidP="00741C04">
      <w:pPr>
        <w:shd w:val="clear" w:color="auto" w:fill="auto"/>
        <w:autoSpaceDE w:val="0"/>
        <w:autoSpaceDN w:val="0"/>
        <w:adjustRightInd w:val="0"/>
        <w:textAlignment w:val="auto"/>
        <w:rPr>
          <w:rFonts w:ascii="PT Serif" w:hAnsi="PT Serif" w:cs="PT Serif"/>
          <w:color w:val="auto"/>
          <w:sz w:val="22"/>
          <w:szCs w:val="22"/>
          <w:lang w:eastAsia="en-US"/>
        </w:rPr>
      </w:pPr>
    </w:p>
    <w:p w14:paraId="58F9CCD4" w14:textId="77777777" w:rsidR="00741C04" w:rsidRDefault="00741C04" w:rsidP="00741C04">
      <w:p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</w:p>
    <w:sectPr w:rsidR="00741C04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476"/>
    <w:multiLevelType w:val="multilevel"/>
    <w:tmpl w:val="583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A51BD"/>
    <w:multiLevelType w:val="multilevel"/>
    <w:tmpl w:val="01C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F710C"/>
    <w:multiLevelType w:val="multilevel"/>
    <w:tmpl w:val="583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B3211"/>
    <w:multiLevelType w:val="multilevel"/>
    <w:tmpl w:val="C94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18"/>
  </w:num>
  <w:num w:numId="11">
    <w:abstractNumId w:val="16"/>
  </w:num>
  <w:num w:numId="12">
    <w:abstractNumId w:val="9"/>
  </w:num>
  <w:num w:numId="13">
    <w:abstractNumId w:val="12"/>
  </w:num>
  <w:num w:numId="14">
    <w:abstractNumId w:val="13"/>
  </w:num>
  <w:num w:numId="15">
    <w:abstractNumId w:val="19"/>
  </w:num>
  <w:num w:numId="16">
    <w:abstractNumId w:val="14"/>
  </w:num>
  <w:num w:numId="17">
    <w:abstractNumId w:val="5"/>
  </w:num>
  <w:num w:numId="18">
    <w:abstractNumId w:val="0"/>
  </w:num>
  <w:num w:numId="19">
    <w:abstractNumId w:val="6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728B8"/>
    <w:rsid w:val="0008111E"/>
    <w:rsid w:val="000A140F"/>
    <w:rsid w:val="000A4527"/>
    <w:rsid w:val="000A4A4D"/>
    <w:rsid w:val="000B227A"/>
    <w:rsid w:val="001350E8"/>
    <w:rsid w:val="00155CE5"/>
    <w:rsid w:val="00176172"/>
    <w:rsid w:val="0018198D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B6460"/>
    <w:rsid w:val="002C5337"/>
    <w:rsid w:val="002D04F3"/>
    <w:rsid w:val="0030601F"/>
    <w:rsid w:val="0031353D"/>
    <w:rsid w:val="00336D46"/>
    <w:rsid w:val="003B2738"/>
    <w:rsid w:val="003D716A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1C04"/>
    <w:rsid w:val="0074672A"/>
    <w:rsid w:val="007B1C55"/>
    <w:rsid w:val="007B693E"/>
    <w:rsid w:val="007E6CB9"/>
    <w:rsid w:val="007F121F"/>
    <w:rsid w:val="007F157F"/>
    <w:rsid w:val="007F341B"/>
    <w:rsid w:val="007F7AC5"/>
    <w:rsid w:val="0083260C"/>
    <w:rsid w:val="00845DC5"/>
    <w:rsid w:val="00854BB2"/>
    <w:rsid w:val="00866173"/>
    <w:rsid w:val="0087073E"/>
    <w:rsid w:val="00875198"/>
    <w:rsid w:val="008759B4"/>
    <w:rsid w:val="0088136C"/>
    <w:rsid w:val="00892D20"/>
    <w:rsid w:val="008C7184"/>
    <w:rsid w:val="008E6571"/>
    <w:rsid w:val="008F4E91"/>
    <w:rsid w:val="008F6F90"/>
    <w:rsid w:val="00904957"/>
    <w:rsid w:val="00962CF9"/>
    <w:rsid w:val="00974E07"/>
    <w:rsid w:val="00976636"/>
    <w:rsid w:val="009C5FD8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24E4D"/>
    <w:rsid w:val="00C345D0"/>
    <w:rsid w:val="00C75FEB"/>
    <w:rsid w:val="00C80731"/>
    <w:rsid w:val="00C97E9C"/>
    <w:rsid w:val="00CA4724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E1DED"/>
    <w:rsid w:val="00F16587"/>
    <w:rsid w:val="00F5454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150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51&amp;dst=100487" TargetMode="External"/><Relationship Id="rId13" Type="http://schemas.openxmlformats.org/officeDocument/2006/relationships/hyperlink" Target="https://login.consultant.ru/link/?req=doc&amp;base=LAW&amp;n=385620&amp;dst=100015" TargetMode="External"/><Relationship Id="rId18" Type="http://schemas.openxmlformats.org/officeDocument/2006/relationships/hyperlink" Target="https://login.consultant.ru/link/?req=doc&amp;base=LAW&amp;n=391742&amp;dst=10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6401&amp;dst=3" TargetMode="External"/><Relationship Id="rId7" Type="http://schemas.openxmlformats.org/officeDocument/2006/relationships/hyperlink" Target="https://login.consultant.ru/link/?req=doc&amp;base=LAW&amp;n=394451&amp;dst=100011" TargetMode="External"/><Relationship Id="rId12" Type="http://schemas.openxmlformats.org/officeDocument/2006/relationships/hyperlink" Target="https://login.consultant.ru/link/?req=doc&amp;base=LAW&amp;n=385620&amp;dst=100015" TargetMode="External"/><Relationship Id="rId17" Type="http://schemas.openxmlformats.org/officeDocument/2006/relationships/hyperlink" Target="https://login.consultant.ru/link/?req=doc&amp;base=LAW&amp;n=390082&amp;dst=100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0082&amp;dst=100006" TargetMode="External"/><Relationship Id="rId20" Type="http://schemas.openxmlformats.org/officeDocument/2006/relationships/hyperlink" Target="https://login.consultant.ru/link/?req=doc&amp;base=LAW&amp;n=391742&amp;dst=100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5620&amp;dst=100015" TargetMode="External"/><Relationship Id="rId11" Type="http://schemas.openxmlformats.org/officeDocument/2006/relationships/hyperlink" Target="https://login.consultant.ru/link/?req=doc&amp;base=LAW&amp;n=394451&amp;dst=100011" TargetMode="External"/><Relationship Id="rId5" Type="http://schemas.openxmlformats.org/officeDocument/2006/relationships/hyperlink" Target="https://login.consultant.ru/link/?req=doc&amp;base=LAW&amp;n=385620&amp;dst=100015" TargetMode="External"/><Relationship Id="rId15" Type="http://schemas.openxmlformats.org/officeDocument/2006/relationships/hyperlink" Target="https://login.consultant.ru/link/?req=doc&amp;base=LAW&amp;n=394451&amp;dst=1000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94451&amp;dst=100018" TargetMode="External"/><Relationship Id="rId19" Type="http://schemas.openxmlformats.org/officeDocument/2006/relationships/hyperlink" Target="https://login.consultant.ru/link/?req=doc&amp;base=LAW&amp;n=378363&amp;dst=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4451&amp;dst=100015" TargetMode="External"/><Relationship Id="rId14" Type="http://schemas.openxmlformats.org/officeDocument/2006/relationships/hyperlink" Target="https://login.consultant.ru/link/?req=doc&amp;base=LAW&amp;n=394451&amp;dst=1000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3</cp:revision>
  <dcterms:created xsi:type="dcterms:W3CDTF">2021-11-15T05:53:00Z</dcterms:created>
  <dcterms:modified xsi:type="dcterms:W3CDTF">2021-11-15T10:38:00Z</dcterms:modified>
</cp:coreProperties>
</file>