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7CFA" w14:textId="77777777" w:rsidR="00976636" w:rsidRPr="00976636" w:rsidRDefault="00976636" w:rsidP="00976636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976636">
        <w:rPr>
          <w:b/>
          <w:bCs/>
          <w:iCs/>
          <w:color w:val="auto"/>
          <w:sz w:val="32"/>
          <w:szCs w:val="32"/>
          <w:lang w:eastAsia="en-US"/>
        </w:rPr>
        <w:t>Важные изменения ждут юриста в III квартале 2021 года</w:t>
      </w:r>
    </w:p>
    <w:p w14:paraId="211F6EED" w14:textId="77777777" w:rsidR="00976636" w:rsidRDefault="00976636" w:rsidP="005B2081">
      <w:pPr>
        <w:rPr>
          <w:rFonts w:ascii="Arial" w:hAnsi="Arial" w:cs="Arial"/>
          <w:color w:val="000000" w:themeColor="text1"/>
        </w:rPr>
      </w:pPr>
    </w:p>
    <w:p w14:paraId="6F51C86E" w14:textId="77777777" w:rsidR="00976636" w:rsidRDefault="00976636" w:rsidP="005B2081">
      <w:pPr>
        <w:rPr>
          <w:rFonts w:ascii="Arial" w:hAnsi="Arial" w:cs="Arial"/>
          <w:color w:val="000000" w:themeColor="text1"/>
        </w:rPr>
      </w:pPr>
    </w:p>
    <w:p w14:paraId="781BAE1D" w14:textId="77777777" w:rsidR="00976636" w:rsidRP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976636">
        <w:rPr>
          <w:b w:val="0"/>
          <w:sz w:val="24"/>
          <w:szCs w:val="24"/>
          <w:lang w:eastAsia="en-US"/>
        </w:rPr>
        <w:t>Запустят реформу контроля и надзора. Заработают изменения ГК РФ об онлайн-заседаниях собраний. Налоговики станут бесплатно выдавать квалифицированную электронную подпись. Принимать карту "Мир" должны будут больше продавцов. Подробнее об этих и других новшествах в нашем обзоре.</w:t>
      </w:r>
    </w:p>
    <w:p w14:paraId="58F3994D" w14:textId="25F32214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976636">
        <w:rPr>
          <w:b w:val="0"/>
          <w:sz w:val="24"/>
          <w:szCs w:val="24"/>
          <w:lang w:eastAsia="en-US"/>
        </w:rPr>
        <w:t>Об изменениях в связи с коронавирусом мы рассказываем в отдельных материалах.</w:t>
      </w:r>
    </w:p>
    <w:p w14:paraId="7B6F24DD" w14:textId="77777777" w:rsidR="00976636" w:rsidRP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144D081A" w14:textId="56F8D37C" w:rsidR="00976636" w:rsidRDefault="00976636" w:rsidP="00976636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976636">
        <w:rPr>
          <w:b/>
          <w:bCs/>
          <w:iCs/>
          <w:color w:val="auto"/>
          <w:sz w:val="32"/>
          <w:szCs w:val="32"/>
          <w:lang w:eastAsia="en-US"/>
        </w:rPr>
        <w:t>В июле</w:t>
      </w:r>
    </w:p>
    <w:p w14:paraId="22D61597" w14:textId="77777777" w:rsidR="00976636" w:rsidRPr="00976636" w:rsidRDefault="00976636" w:rsidP="00976636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6A3C7ADA" w14:textId="4DCDA079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976636">
        <w:rPr>
          <w:color w:val="4F81BD" w:themeColor="accent1"/>
          <w:sz w:val="28"/>
          <w:szCs w:val="28"/>
          <w:lang w:eastAsia="en-US"/>
        </w:rPr>
        <w:t>С 1 июля начнет действовать реформа контроля и надзора</w:t>
      </w:r>
    </w:p>
    <w:p w14:paraId="64922DED" w14:textId="77777777" w:rsidR="00976636" w:rsidRP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2D41D9E2" w14:textId="079A51B7" w:rsidR="00976636" w:rsidRPr="0030601F" w:rsidRDefault="00976636" w:rsidP="0030601F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976636">
        <w:rPr>
          <w:sz w:val="24"/>
          <w:szCs w:val="24"/>
          <w:lang w:eastAsia="en-US"/>
        </w:rPr>
        <w:t>Заработает большинство положений Закона о контроле и надзоре. В целом он заменит Закон о защите прав юрлиц и ИП. Главные задачи реформы: сместить акцент с проведения проверок на профилактику нарушений, дать юрлицам и ИП больше гарантий при взаимодействии с инспекторами, а также упростить этот процесс.</w:t>
      </w:r>
    </w:p>
    <w:p w14:paraId="52508107" w14:textId="77777777" w:rsidR="00976636" w:rsidRPr="00976636" w:rsidRDefault="00976636" w:rsidP="0030601F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976636">
        <w:rPr>
          <w:b w:val="0"/>
          <w:sz w:val="24"/>
          <w:szCs w:val="24"/>
          <w:lang w:eastAsia="en-US"/>
        </w:rPr>
        <w:t>Чтобы новшества заработали, с 1 июля по общему правилу вступит в силу ряд других документов. Среди них:</w:t>
      </w:r>
    </w:p>
    <w:p w14:paraId="7572BFC8" w14:textId="353AAF1F" w:rsidR="00976636" w:rsidRPr="0030601F" w:rsidRDefault="0030601F" w:rsidP="0030601F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>
        <w:t xml:space="preserve">- </w:t>
      </w:r>
      <w:r w:rsidR="00976636" w:rsidRPr="00976636">
        <w:rPr>
          <w:sz w:val="24"/>
          <w:szCs w:val="24"/>
          <w:lang w:eastAsia="en-US"/>
        </w:rPr>
        <w:t>"закон-спутник"</w:t>
      </w:r>
      <w:r>
        <w:rPr>
          <w:b/>
          <w:sz w:val="24"/>
          <w:szCs w:val="24"/>
          <w:lang w:eastAsia="en-US"/>
        </w:rPr>
        <w:t xml:space="preserve"> </w:t>
      </w:r>
      <w:r w:rsidR="00976636" w:rsidRPr="00976636">
        <w:rPr>
          <w:sz w:val="24"/>
          <w:szCs w:val="24"/>
          <w:lang w:eastAsia="en-US"/>
        </w:rPr>
        <w:t>реформы;</w:t>
      </w:r>
    </w:p>
    <w:p w14:paraId="4E345E7B" w14:textId="3E72309E" w:rsidR="00976636" w:rsidRPr="0030601F" w:rsidRDefault="0030601F" w:rsidP="0030601F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>
        <w:t xml:space="preserve">- </w:t>
      </w:r>
      <w:r w:rsidR="00976636" w:rsidRPr="00976636">
        <w:rPr>
          <w:sz w:val="24"/>
          <w:szCs w:val="24"/>
          <w:lang w:eastAsia="en-US"/>
        </w:rPr>
        <w:t>перечень видов федерального госконтроля и надзора, в отношении которых с 1 июля применяют обязательный досудебный порядок обжалования</w:t>
      </w:r>
      <w:r>
        <w:rPr>
          <w:b/>
          <w:sz w:val="24"/>
          <w:szCs w:val="24"/>
          <w:lang w:eastAsia="en-US"/>
        </w:rPr>
        <w:t>;</w:t>
      </w:r>
    </w:p>
    <w:p w14:paraId="4A197438" w14:textId="4FDAC05E" w:rsidR="00976636" w:rsidRPr="0030601F" w:rsidRDefault="0030601F" w:rsidP="0030601F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>
        <w:t xml:space="preserve">- </w:t>
      </w:r>
      <w:r w:rsidR="00976636" w:rsidRPr="00976636">
        <w:rPr>
          <w:sz w:val="24"/>
          <w:szCs w:val="24"/>
          <w:lang w:eastAsia="en-US"/>
        </w:rPr>
        <w:t>правила формирования и ведения единого реестра контрольно-надзорных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6"/>
      </w:tblGrid>
      <w:tr w:rsidR="005B2081" w14:paraId="6C4CCC64" w14:textId="77777777" w:rsidTr="005B208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1AFAD70" w14:textId="77777777" w:rsidR="00CB4EE1" w:rsidRDefault="00CB4EE1" w:rsidP="005B2081">
            <w:pPr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</w:pPr>
          </w:p>
          <w:p w14:paraId="6FDAFF5A" w14:textId="36D76E4F" w:rsidR="005B2081" w:rsidRDefault="005B2081" w:rsidP="005B2081">
            <w:pPr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</w:pPr>
            <w:r w:rsidRPr="005B2081"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  <w:t>Документ</w:t>
            </w:r>
            <w:r w:rsidR="00976636"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  <w:t>ы</w:t>
            </w:r>
            <w:r w:rsidRPr="005B2081">
              <w:rPr>
                <w:rStyle w:val="attachmentstitle"/>
                <w:b/>
                <w:bCs/>
                <w:sz w:val="26"/>
                <w:szCs w:val="26"/>
                <w:bdr w:val="none" w:sz="0" w:space="0" w:color="auto" w:frame="1"/>
                <w:shd w:val="clear" w:color="auto" w:fill="F5F5F5"/>
              </w:rPr>
              <w:t>:</w:t>
            </w:r>
          </w:p>
          <w:p w14:paraId="3D1180FF" w14:textId="2598BEC3" w:rsidR="00976636" w:rsidRPr="005B2081" w:rsidRDefault="00976636" w:rsidP="005B2081">
            <w:pPr>
              <w:rPr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38E7C8B" w14:textId="0631B114" w:rsidR="005B2081" w:rsidRDefault="005B2081" w:rsidP="005B2081">
            <w:pPr>
              <w:pStyle w:val="attachmentsitem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br/>
            </w:r>
          </w:p>
        </w:tc>
      </w:tr>
    </w:tbl>
    <w:p w14:paraId="3097D2F9" w14:textId="77777777" w:rsidR="008E6571" w:rsidRDefault="008E6571" w:rsidP="00CB4EE1">
      <w:pPr>
        <w:pStyle w:val="a6"/>
        <w:spacing w:before="0" w:beforeAutospacing="0" w:after="0" w:afterAutospacing="0"/>
        <w:rPr>
          <w:rStyle w:val="a3"/>
        </w:rPr>
      </w:pPr>
    </w:p>
    <w:p w14:paraId="378E9813" w14:textId="758F03F8" w:rsidR="00976636" w:rsidRPr="00CB4EE1" w:rsidRDefault="00AA0E86" w:rsidP="00CB4EE1">
      <w:pPr>
        <w:pStyle w:val="a6"/>
        <w:spacing w:before="0" w:beforeAutospacing="0" w:after="0" w:afterAutospacing="0"/>
        <w:rPr>
          <w:rStyle w:val="a3"/>
          <w:i/>
          <w:iCs/>
        </w:rPr>
      </w:pPr>
      <w:hyperlink r:id="rId5" w:history="1">
        <w:r w:rsidR="00976636" w:rsidRPr="00CB4EE1">
          <w:rPr>
            <w:rStyle w:val="a3"/>
            <w:i/>
            <w:iCs/>
          </w:rPr>
          <w:t>Федеральный закон от 31.07.2020</w:t>
        </w:r>
        <w:r w:rsidR="00976636" w:rsidRPr="00CB4EE1">
          <w:rPr>
            <w:rStyle w:val="a3"/>
            <w:i/>
            <w:iCs/>
          </w:rPr>
          <w:t xml:space="preserve"> </w:t>
        </w:r>
        <w:r w:rsidR="00976636" w:rsidRPr="00CB4EE1">
          <w:rPr>
            <w:rStyle w:val="a3"/>
            <w:i/>
            <w:iCs/>
          </w:rPr>
          <w:t>N 248-ФЗ</w:t>
        </w:r>
      </w:hyperlink>
    </w:p>
    <w:p w14:paraId="746CD77B" w14:textId="69EFA95E" w:rsidR="00976636" w:rsidRPr="00CB4EE1" w:rsidRDefault="00AA0E86" w:rsidP="00CB4EE1">
      <w:pPr>
        <w:pStyle w:val="a6"/>
        <w:spacing w:before="0" w:beforeAutospacing="0" w:after="0" w:afterAutospacing="0"/>
        <w:rPr>
          <w:rStyle w:val="a3"/>
          <w:i/>
          <w:iCs/>
        </w:rPr>
      </w:pPr>
      <w:hyperlink r:id="rId6" w:history="1">
        <w:r w:rsidR="00976636" w:rsidRPr="00CB4EE1">
          <w:rPr>
            <w:rStyle w:val="a3"/>
            <w:i/>
            <w:iCs/>
          </w:rPr>
          <w:t>Федеральный закон от 11.06.2021 N 1</w:t>
        </w:r>
        <w:r w:rsidR="00976636" w:rsidRPr="00CB4EE1">
          <w:rPr>
            <w:rStyle w:val="a3"/>
            <w:i/>
            <w:iCs/>
          </w:rPr>
          <w:t>7</w:t>
        </w:r>
        <w:r w:rsidR="00976636" w:rsidRPr="00CB4EE1">
          <w:rPr>
            <w:rStyle w:val="a3"/>
            <w:i/>
            <w:iCs/>
          </w:rPr>
          <w:t>0-ФЗ</w:t>
        </w:r>
      </w:hyperlink>
    </w:p>
    <w:p w14:paraId="0E938DEF" w14:textId="73AB753F" w:rsidR="00976636" w:rsidRPr="00CB4EE1" w:rsidRDefault="00AA0E86" w:rsidP="00CB4EE1">
      <w:pPr>
        <w:pStyle w:val="a6"/>
        <w:spacing w:before="0" w:beforeAutospacing="0" w:after="0" w:afterAutospacing="0"/>
        <w:rPr>
          <w:rStyle w:val="a3"/>
          <w:i/>
          <w:iCs/>
        </w:rPr>
      </w:pPr>
      <w:hyperlink r:id="rId7" w:history="1">
        <w:r w:rsidR="00976636" w:rsidRPr="00CB4EE1">
          <w:rPr>
            <w:rStyle w:val="a3"/>
            <w:i/>
            <w:iCs/>
          </w:rPr>
          <w:t xml:space="preserve">Постановление Правительства </w:t>
        </w:r>
        <w:r w:rsidR="00976636" w:rsidRPr="00CB4EE1">
          <w:rPr>
            <w:rStyle w:val="a3"/>
            <w:i/>
            <w:iCs/>
          </w:rPr>
          <w:t>Р</w:t>
        </w:r>
        <w:r w:rsidR="00976636" w:rsidRPr="00CB4EE1">
          <w:rPr>
            <w:rStyle w:val="a3"/>
            <w:i/>
            <w:iCs/>
          </w:rPr>
          <w:t>Ф от 28.04.2021 N 663</w:t>
        </w:r>
      </w:hyperlink>
    </w:p>
    <w:p w14:paraId="4DB8D43A" w14:textId="32D34E94" w:rsidR="00976636" w:rsidRPr="00CB4EE1" w:rsidRDefault="00AA0E86" w:rsidP="00CB4EE1">
      <w:pPr>
        <w:pStyle w:val="a6"/>
        <w:spacing w:before="0" w:beforeAutospacing="0" w:after="0" w:afterAutospacing="0"/>
        <w:rPr>
          <w:rStyle w:val="a3"/>
          <w:i/>
          <w:iCs/>
        </w:rPr>
      </w:pPr>
      <w:hyperlink r:id="rId8" w:history="1">
        <w:r w:rsidR="00976636" w:rsidRPr="00CB4EE1">
          <w:rPr>
            <w:rStyle w:val="a3"/>
            <w:i/>
            <w:iCs/>
          </w:rPr>
          <w:t xml:space="preserve">Постановление Правительства </w:t>
        </w:r>
        <w:r w:rsidR="00976636" w:rsidRPr="00CB4EE1">
          <w:rPr>
            <w:rStyle w:val="a3"/>
            <w:i/>
            <w:iCs/>
          </w:rPr>
          <w:t>Р</w:t>
        </w:r>
        <w:r w:rsidR="00976636" w:rsidRPr="00CB4EE1">
          <w:rPr>
            <w:rStyle w:val="a3"/>
            <w:i/>
            <w:iCs/>
          </w:rPr>
          <w:t>Ф от 16.04.2021 N 604</w:t>
        </w:r>
      </w:hyperlink>
    </w:p>
    <w:p w14:paraId="20E0CF89" w14:textId="6B868399" w:rsidR="00976636" w:rsidRDefault="00976636" w:rsidP="00976636">
      <w:pPr>
        <w:pStyle w:val="a6"/>
        <w:spacing w:before="0" w:beforeAutospacing="0" w:after="0" w:afterAutospacing="0"/>
        <w:rPr>
          <w:rStyle w:val="a8"/>
        </w:rPr>
      </w:pPr>
    </w:p>
    <w:p w14:paraId="4F5E25FF" w14:textId="1F6AF7AB" w:rsidR="00976636" w:rsidRDefault="00976636" w:rsidP="00976636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  <w:r w:rsidRPr="00976636">
        <w:rPr>
          <w:b/>
          <w:bCs/>
          <w:iCs/>
          <w:color w:val="auto"/>
          <w:sz w:val="32"/>
          <w:szCs w:val="32"/>
          <w:lang w:eastAsia="en-US"/>
        </w:rPr>
        <w:t>В августе</w:t>
      </w:r>
    </w:p>
    <w:p w14:paraId="65AC13C4" w14:textId="77777777" w:rsidR="00976636" w:rsidRPr="00976636" w:rsidRDefault="00976636" w:rsidP="00976636">
      <w:pPr>
        <w:shd w:val="clear" w:color="auto" w:fill="auto"/>
        <w:autoSpaceDE w:val="0"/>
        <w:autoSpaceDN w:val="0"/>
        <w:adjustRightInd w:val="0"/>
        <w:textAlignment w:val="auto"/>
        <w:rPr>
          <w:b/>
          <w:bCs/>
          <w:iCs/>
          <w:color w:val="auto"/>
          <w:sz w:val="32"/>
          <w:szCs w:val="32"/>
          <w:lang w:eastAsia="en-US"/>
        </w:rPr>
      </w:pPr>
    </w:p>
    <w:p w14:paraId="69E475C9" w14:textId="079C83A1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976636">
        <w:rPr>
          <w:color w:val="4F81BD" w:themeColor="accent1"/>
          <w:sz w:val="28"/>
          <w:szCs w:val="28"/>
          <w:lang w:eastAsia="en-US"/>
        </w:rPr>
        <w:t>С 1 августа запатентовать изобретения и полезные модели можно быстрее и дешевле</w:t>
      </w:r>
    </w:p>
    <w:p w14:paraId="1A72607A" w14:textId="77777777" w:rsidR="00976636" w:rsidRP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7C878B2A" w14:textId="5D4246DD" w:rsidR="00976636" w:rsidRPr="0030601F" w:rsidRDefault="00976636" w:rsidP="0030601F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976636">
        <w:rPr>
          <w:sz w:val="24"/>
          <w:szCs w:val="24"/>
          <w:lang w:eastAsia="en-US"/>
        </w:rPr>
        <w:t>Заявители смогут обращаться к аккредитованным Роспатентом научным или образовательным организациям, чтобы те провели:</w:t>
      </w:r>
    </w:p>
    <w:p w14:paraId="76F2C0B7" w14:textId="10DB2B8A" w:rsidR="00976636" w:rsidRPr="00976636" w:rsidRDefault="0030601F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976636">
        <w:rPr>
          <w:b w:val="0"/>
          <w:sz w:val="24"/>
          <w:szCs w:val="24"/>
          <w:lang w:eastAsia="en-US"/>
        </w:rPr>
        <w:t>предварительный информационный поиск изобретений или полезных моделей;</w:t>
      </w:r>
    </w:p>
    <w:p w14:paraId="59D8336D" w14:textId="099DFC6F" w:rsidR="00976636" w:rsidRPr="00976636" w:rsidRDefault="0030601F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976636">
        <w:rPr>
          <w:b w:val="0"/>
          <w:sz w:val="24"/>
          <w:szCs w:val="24"/>
          <w:lang w:eastAsia="en-US"/>
        </w:rPr>
        <w:t>предварительную оценку их патентоспособности.</w:t>
      </w:r>
    </w:p>
    <w:p w14:paraId="5639BBAE" w14:textId="43DBCDFB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976636">
        <w:rPr>
          <w:sz w:val="24"/>
          <w:szCs w:val="24"/>
          <w:lang w:eastAsia="en-US"/>
        </w:rPr>
        <w:t>Новшества позволят ускорить рассмотрение заявок на выдачу патентов, а также </w:t>
      </w:r>
      <w:hyperlink r:id="rId9" w:history="1">
        <w:r w:rsidRPr="00976636">
          <w:rPr>
            <w:sz w:val="24"/>
            <w:szCs w:val="24"/>
            <w:lang w:eastAsia="en-US"/>
          </w:rPr>
          <w:t>снизить</w:t>
        </w:r>
      </w:hyperlink>
      <w:r w:rsidRPr="00976636">
        <w:rPr>
          <w:sz w:val="24"/>
          <w:szCs w:val="24"/>
          <w:lang w:eastAsia="en-US"/>
        </w:rPr>
        <w:t> на 50% размеры пошлин, которые взимают за принятие решения по результатам экспертизы заявок по существу.</w:t>
      </w:r>
    </w:p>
    <w:p w14:paraId="38825E8B" w14:textId="77777777" w:rsidR="00CB4EE1" w:rsidRPr="00976636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6569FB1D" w14:textId="21C0B971" w:rsidR="00976636" w:rsidRDefault="00976636" w:rsidP="00CB4EE1">
      <w:pPr>
        <w:rPr>
          <w:rStyle w:val="attachmentstitle"/>
          <w:b/>
          <w:bCs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sz w:val="26"/>
          <w:szCs w:val="26"/>
          <w:bdr w:val="none" w:sz="0" w:space="0" w:color="auto" w:frame="1"/>
          <w:shd w:val="clear" w:color="auto" w:fill="F5F5F5"/>
        </w:rPr>
        <w:t>Документы: </w:t>
      </w:r>
    </w:p>
    <w:p w14:paraId="7996EBD4" w14:textId="77777777" w:rsidR="00CB4EE1" w:rsidRPr="00CB4EE1" w:rsidRDefault="00CB4EE1" w:rsidP="00CB4EE1">
      <w:pPr>
        <w:rPr>
          <w:rStyle w:val="attachmentstitle"/>
          <w:b/>
          <w:bCs/>
          <w:sz w:val="26"/>
          <w:szCs w:val="26"/>
          <w:bdr w:val="none" w:sz="0" w:space="0" w:color="auto" w:frame="1"/>
          <w:shd w:val="clear" w:color="auto" w:fill="F5F5F5"/>
        </w:rPr>
      </w:pPr>
    </w:p>
    <w:p w14:paraId="7FE1EF4E" w14:textId="18645732" w:rsidR="00976636" w:rsidRPr="00CB4EE1" w:rsidRDefault="00AA0E86" w:rsidP="00CB4EE1">
      <w:pPr>
        <w:pStyle w:val="a6"/>
        <w:spacing w:before="0" w:beforeAutospacing="0" w:after="0" w:afterAutospacing="0"/>
        <w:rPr>
          <w:rStyle w:val="a3"/>
          <w:i/>
          <w:iCs/>
        </w:rPr>
      </w:pPr>
      <w:hyperlink r:id="rId10" w:history="1">
        <w:r w:rsidR="00976636" w:rsidRPr="00CB4EE1">
          <w:rPr>
            <w:rStyle w:val="a3"/>
            <w:i/>
            <w:iCs/>
          </w:rPr>
          <w:t>Федеральный закон от 31.07.2020 N</w:t>
        </w:r>
        <w:r w:rsidR="00976636" w:rsidRPr="00CB4EE1">
          <w:rPr>
            <w:rStyle w:val="a3"/>
            <w:i/>
            <w:iCs/>
          </w:rPr>
          <w:t xml:space="preserve"> </w:t>
        </w:r>
        <w:r w:rsidR="00976636" w:rsidRPr="00CB4EE1">
          <w:rPr>
            <w:rStyle w:val="a3"/>
            <w:i/>
            <w:iCs/>
          </w:rPr>
          <w:t>262-ФЗ</w:t>
        </w:r>
      </w:hyperlink>
    </w:p>
    <w:p w14:paraId="19A66F29" w14:textId="5ADF09F1" w:rsidR="00976636" w:rsidRDefault="00AA0E86" w:rsidP="00CB4EE1">
      <w:pPr>
        <w:pStyle w:val="a6"/>
        <w:spacing w:before="0" w:beforeAutospacing="0" w:after="0" w:afterAutospacing="0"/>
        <w:rPr>
          <w:rStyle w:val="a3"/>
        </w:rPr>
      </w:pPr>
      <w:hyperlink r:id="rId11" w:history="1">
        <w:r w:rsidR="00976636" w:rsidRPr="00CB4EE1">
          <w:rPr>
            <w:rStyle w:val="a3"/>
            <w:i/>
            <w:iCs/>
          </w:rPr>
          <w:t xml:space="preserve">Постановление Правительства РФ </w:t>
        </w:r>
        <w:r w:rsidR="00976636" w:rsidRPr="00CB4EE1">
          <w:rPr>
            <w:rStyle w:val="a3"/>
            <w:i/>
            <w:iCs/>
          </w:rPr>
          <w:t>о</w:t>
        </w:r>
        <w:r w:rsidR="00976636" w:rsidRPr="00CB4EE1">
          <w:rPr>
            <w:rStyle w:val="a3"/>
            <w:i/>
            <w:iCs/>
          </w:rPr>
          <w:t>т 17.06.2021 N 922</w:t>
        </w:r>
      </w:hyperlink>
    </w:p>
    <w:p w14:paraId="796705A7" w14:textId="77777777" w:rsidR="00CB4EE1" w:rsidRPr="00CB4EE1" w:rsidRDefault="00CB4EE1" w:rsidP="00CB4EE1">
      <w:pPr>
        <w:pStyle w:val="a6"/>
        <w:spacing w:before="0" w:beforeAutospacing="0" w:after="0" w:afterAutospacing="0"/>
        <w:rPr>
          <w:rStyle w:val="a3"/>
        </w:rPr>
      </w:pPr>
    </w:p>
    <w:p w14:paraId="21033A0F" w14:textId="3FB115C0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CB4EE1">
        <w:rPr>
          <w:color w:val="4F81BD" w:themeColor="accent1"/>
          <w:sz w:val="28"/>
          <w:szCs w:val="28"/>
          <w:lang w:eastAsia="en-US"/>
        </w:rPr>
        <w:t>Упростят госаккредитацию IT-компаний</w:t>
      </w:r>
    </w:p>
    <w:p w14:paraId="079C39A0" w14:textId="77777777" w:rsidR="00CB4EE1" w:rsidRPr="00CB4EE1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13D713D7" w14:textId="7B7EF17B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CB4EE1">
        <w:rPr>
          <w:sz w:val="24"/>
          <w:szCs w:val="24"/>
          <w:lang w:eastAsia="en-US"/>
        </w:rPr>
        <w:t>С 1 августа, чтобы российской IT-компании получить аккредитацию, нужно</w:t>
      </w:r>
      <w:r w:rsidR="00D37327">
        <w:rPr>
          <w:b/>
          <w:sz w:val="24"/>
          <w:szCs w:val="24"/>
          <w:lang w:eastAsia="en-US"/>
        </w:rPr>
        <w:t xml:space="preserve"> </w:t>
      </w:r>
      <w:r w:rsidRPr="00CB4EE1">
        <w:rPr>
          <w:sz w:val="24"/>
          <w:szCs w:val="24"/>
          <w:lang w:eastAsia="en-US"/>
        </w:rPr>
        <w:t>подать заявление через Госуслуги. Больше не потребуют прилагать </w:t>
      </w:r>
      <w:hyperlink r:id="rId12" w:history="1">
        <w:r w:rsidRPr="00CB4EE1">
          <w:rPr>
            <w:sz w:val="24"/>
            <w:szCs w:val="24"/>
            <w:lang w:eastAsia="en-US"/>
          </w:rPr>
          <w:t>справку</w:t>
        </w:r>
      </w:hyperlink>
      <w:r w:rsidRPr="00CB4EE1">
        <w:rPr>
          <w:sz w:val="24"/>
          <w:szCs w:val="24"/>
          <w:lang w:eastAsia="en-US"/>
        </w:rPr>
        <w:t> о том, что компания работает в IT-отрасли.</w:t>
      </w:r>
    </w:p>
    <w:p w14:paraId="72541C4F" w14:textId="77777777" w:rsidR="00CB4EE1" w:rsidRPr="00CB4EE1" w:rsidRDefault="00CB4EE1" w:rsidP="00CB4EE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</w:p>
    <w:p w14:paraId="3F47469A" w14:textId="14F66C1D" w:rsidR="00CB4EE1" w:rsidRDefault="00976636" w:rsidP="00CB4EE1">
      <w:pPr>
        <w:rPr>
          <w:rStyle w:val="attachmentstitle"/>
          <w:b/>
          <w:bCs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sz w:val="26"/>
          <w:szCs w:val="26"/>
          <w:bdr w:val="none" w:sz="0" w:space="0" w:color="auto" w:frame="1"/>
          <w:shd w:val="clear" w:color="auto" w:fill="F5F5F5"/>
        </w:rPr>
        <w:t>Документ: </w:t>
      </w:r>
    </w:p>
    <w:p w14:paraId="4C9E429E" w14:textId="77777777" w:rsidR="00CB4EE1" w:rsidRPr="00CB4EE1" w:rsidRDefault="00CB4EE1" w:rsidP="00CB4EE1">
      <w:pPr>
        <w:rPr>
          <w:rStyle w:val="attachmentstitle"/>
          <w:b/>
          <w:bCs/>
          <w:sz w:val="26"/>
          <w:szCs w:val="26"/>
          <w:bdr w:val="none" w:sz="0" w:space="0" w:color="auto" w:frame="1"/>
          <w:shd w:val="clear" w:color="auto" w:fill="F5F5F5"/>
        </w:rPr>
      </w:pPr>
    </w:p>
    <w:p w14:paraId="2ED9B433" w14:textId="77D1679D" w:rsidR="00976636" w:rsidRPr="00CB4EE1" w:rsidRDefault="00AA0E86" w:rsidP="00CB4EE1">
      <w:pPr>
        <w:pStyle w:val="a6"/>
        <w:spacing w:before="0" w:beforeAutospacing="0" w:after="0" w:afterAutospacing="0"/>
        <w:rPr>
          <w:rStyle w:val="a3"/>
        </w:rPr>
      </w:pPr>
      <w:hyperlink r:id="rId13" w:history="1">
        <w:r w:rsidR="00976636" w:rsidRPr="00CB4EE1">
          <w:rPr>
            <w:rStyle w:val="a3"/>
            <w:i/>
            <w:iCs/>
          </w:rPr>
          <w:t>Постановление Правительст</w:t>
        </w:r>
        <w:r w:rsidR="00976636" w:rsidRPr="00CB4EE1">
          <w:rPr>
            <w:rStyle w:val="a3"/>
            <w:i/>
            <w:iCs/>
          </w:rPr>
          <w:t>в</w:t>
        </w:r>
        <w:r w:rsidR="00976636" w:rsidRPr="00CB4EE1">
          <w:rPr>
            <w:rStyle w:val="a3"/>
            <w:i/>
            <w:iCs/>
          </w:rPr>
          <w:t>а РФ от 18.06.2021 N 929</w:t>
        </w:r>
      </w:hyperlink>
    </w:p>
    <w:p w14:paraId="1A782864" w14:textId="77777777" w:rsidR="00AA0E86" w:rsidRDefault="00AA0E8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70E2D494" w14:textId="5002E781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CB4EE1">
        <w:rPr>
          <w:color w:val="4F81BD" w:themeColor="accent1"/>
          <w:sz w:val="28"/>
          <w:szCs w:val="28"/>
          <w:lang w:eastAsia="en-US"/>
        </w:rPr>
        <w:t>С 24 августа бизнес может столкнуться с новым удостоверением личности</w:t>
      </w:r>
    </w:p>
    <w:p w14:paraId="762FEAB8" w14:textId="77777777" w:rsidR="00CB4EE1" w:rsidRPr="00CB4EE1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4902199E" w14:textId="1A76ECB5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CB4EE1">
        <w:rPr>
          <w:sz w:val="24"/>
          <w:szCs w:val="24"/>
          <w:lang w:eastAsia="en-US"/>
        </w:rPr>
        <w:t>Появится временное удостоверение личности лица без гражданства в РФ. Этот документ будет исключительно бумажным, а его форму и описание утвердит МВД. Компании и ИП смогут заключать</w:t>
      </w:r>
      <w:r w:rsidR="00D37327">
        <w:rPr>
          <w:sz w:val="24"/>
          <w:szCs w:val="24"/>
          <w:lang w:eastAsia="en-US"/>
        </w:rPr>
        <w:t xml:space="preserve"> </w:t>
      </w:r>
      <w:r w:rsidRPr="00CB4EE1">
        <w:rPr>
          <w:sz w:val="24"/>
          <w:szCs w:val="24"/>
          <w:lang w:eastAsia="en-US"/>
        </w:rPr>
        <w:t>гражданско-правовые и трудовые договоры с обладателями такого удостоверения без разрешения на их привлечение и использование.</w:t>
      </w:r>
    </w:p>
    <w:p w14:paraId="351F4F62" w14:textId="77777777" w:rsidR="00CB4EE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681B31DE" w14:textId="22BC5CE1" w:rsidR="00976636" w:rsidRDefault="00976636" w:rsidP="00CB4EE1">
      <w:pPr>
        <w:pStyle w:val="a6"/>
        <w:spacing w:before="0" w:beforeAutospacing="0" w:after="0" w:afterAutospacing="0"/>
        <w:rPr>
          <w:rStyle w:val="a3"/>
        </w:rPr>
      </w:pPr>
      <w:r w:rsidRPr="00CB4EE1">
        <w:rPr>
          <w:rStyle w:val="a3"/>
        </w:rPr>
        <w:t> </w:t>
      </w:r>
      <w:hyperlink r:id="rId14" w:history="1">
        <w:r w:rsidRPr="00CB4EE1">
          <w:rPr>
            <w:rStyle w:val="a3"/>
            <w:i/>
            <w:iCs/>
          </w:rPr>
          <w:t>Федеральный зак</w:t>
        </w:r>
        <w:r w:rsidRPr="00CB4EE1">
          <w:rPr>
            <w:rStyle w:val="a3"/>
            <w:i/>
            <w:iCs/>
          </w:rPr>
          <w:t>о</w:t>
        </w:r>
        <w:r w:rsidRPr="00CB4EE1">
          <w:rPr>
            <w:rStyle w:val="a3"/>
            <w:i/>
            <w:iCs/>
          </w:rPr>
          <w:t>н от 24.02.2021 N 22-ФЗ</w:t>
        </w:r>
      </w:hyperlink>
    </w:p>
    <w:p w14:paraId="08EDC272" w14:textId="77777777" w:rsidR="00AA0E86" w:rsidRDefault="00AA0E8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7654F779" w14:textId="5F638B8E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CB4EE1">
        <w:rPr>
          <w:color w:val="4F81BD" w:themeColor="accent1"/>
          <w:sz w:val="28"/>
          <w:szCs w:val="28"/>
          <w:lang w:eastAsia="en-US"/>
        </w:rPr>
        <w:t>С 25 августа подать документы на госрегистрацию новых юрлиц станет проще</w:t>
      </w:r>
    </w:p>
    <w:p w14:paraId="04A34C60" w14:textId="77777777" w:rsidR="00CB4EE1" w:rsidRPr="00CB4EE1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34A6D764" w14:textId="00F40180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CB4EE1">
        <w:rPr>
          <w:sz w:val="24"/>
          <w:szCs w:val="24"/>
          <w:lang w:eastAsia="en-US"/>
        </w:rPr>
        <w:t>Нотариусы сами подадут в налоговую документы на госрегистрацию ИП, а также юрлиц при их создании. Это касается случаев, когда подпись заявителя на них заверяет нотариус.</w:t>
      </w:r>
    </w:p>
    <w:p w14:paraId="726E6CAB" w14:textId="77777777" w:rsidR="00CB4EE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018E5D3B" w14:textId="1FCD2F3B" w:rsidR="00976636" w:rsidRDefault="00976636" w:rsidP="00CB4EE1">
      <w:pPr>
        <w:pStyle w:val="a6"/>
        <w:spacing w:before="0" w:beforeAutospacing="0" w:after="0" w:afterAutospacing="0"/>
        <w:rPr>
          <w:rStyle w:val="a3"/>
        </w:rPr>
      </w:pPr>
      <w:r w:rsidRPr="00CB4EE1">
        <w:rPr>
          <w:rStyle w:val="a3"/>
        </w:rPr>
        <w:t> </w:t>
      </w:r>
      <w:hyperlink r:id="rId15" w:history="1">
        <w:r w:rsidRPr="00CB4EE1">
          <w:rPr>
            <w:rStyle w:val="a3"/>
            <w:i/>
            <w:iCs/>
          </w:rPr>
          <w:t>Федеральн</w:t>
        </w:r>
        <w:r w:rsidRPr="00CB4EE1">
          <w:rPr>
            <w:rStyle w:val="a3"/>
            <w:i/>
            <w:iCs/>
          </w:rPr>
          <w:t>ы</w:t>
        </w:r>
        <w:r w:rsidRPr="00CB4EE1">
          <w:rPr>
            <w:rStyle w:val="a3"/>
            <w:i/>
            <w:iCs/>
          </w:rPr>
          <w:t>й закон от 26.05.2021 N 143-ФЗ</w:t>
        </w:r>
      </w:hyperlink>
    </w:p>
    <w:p w14:paraId="24662E76" w14:textId="77777777" w:rsidR="00CB4EE1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rStyle w:val="a7"/>
          <w:rFonts w:ascii="Arial" w:hAnsi="Arial" w:cs="Arial"/>
          <w:b/>
          <w:bCs/>
          <w:color w:val="666666"/>
          <w:sz w:val="23"/>
          <w:szCs w:val="23"/>
          <w:bdr w:val="none" w:sz="0" w:space="0" w:color="auto" w:frame="1"/>
        </w:rPr>
      </w:pPr>
    </w:p>
    <w:p w14:paraId="4D9B49B8" w14:textId="5CA4E2DB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CB4EE1">
        <w:rPr>
          <w:color w:val="4F81BD" w:themeColor="accent1"/>
          <w:sz w:val="28"/>
          <w:szCs w:val="28"/>
          <w:lang w:eastAsia="en-US"/>
        </w:rPr>
        <w:t>Звуковую рекламу на улицах ограничат еще больше</w:t>
      </w:r>
    </w:p>
    <w:p w14:paraId="3C9FC27A" w14:textId="77777777" w:rsidR="00CB4EE1" w:rsidRPr="00CB4EE1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5967F4E8" w14:textId="5CBCD11D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CB4EE1">
        <w:rPr>
          <w:sz w:val="24"/>
          <w:szCs w:val="24"/>
          <w:lang w:eastAsia="en-US"/>
        </w:rPr>
        <w:t>Запретили распространять рекламу через звуковое оборудование на внешних стенах, крышах и других элементах зданий, строений и сооружений. Поправка вступит в силу 25 августа.</w:t>
      </w:r>
    </w:p>
    <w:p w14:paraId="5C62B639" w14:textId="77777777" w:rsidR="00CB4EE1" w:rsidRPr="00CB4EE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09FC17CB" w14:textId="336BFC04" w:rsidR="00976636" w:rsidRDefault="00976636" w:rsidP="00CB4EE1">
      <w:pPr>
        <w:pStyle w:val="a6"/>
        <w:spacing w:before="0" w:beforeAutospacing="0" w:after="0" w:afterAutospacing="0"/>
        <w:rPr>
          <w:rStyle w:val="a3"/>
        </w:rPr>
      </w:pPr>
      <w:r w:rsidRPr="00CB4EE1">
        <w:rPr>
          <w:rStyle w:val="a3"/>
        </w:rPr>
        <w:t> </w:t>
      </w:r>
      <w:hyperlink r:id="rId16" w:history="1">
        <w:r w:rsidRPr="00CB4EE1">
          <w:rPr>
            <w:rStyle w:val="a3"/>
            <w:i/>
            <w:iCs/>
          </w:rPr>
          <w:t>Федераль</w:t>
        </w:r>
        <w:r w:rsidRPr="00CB4EE1">
          <w:rPr>
            <w:rStyle w:val="a3"/>
            <w:i/>
            <w:iCs/>
          </w:rPr>
          <w:t>н</w:t>
        </w:r>
        <w:r w:rsidRPr="00CB4EE1">
          <w:rPr>
            <w:rStyle w:val="a3"/>
            <w:i/>
            <w:iCs/>
          </w:rPr>
          <w:t>ый закон от 26.05.2021 N 150-ФЗ</w:t>
        </w:r>
      </w:hyperlink>
    </w:p>
    <w:p w14:paraId="27296E03" w14:textId="2797C668" w:rsidR="00976636" w:rsidRPr="00CB4EE1" w:rsidRDefault="00CB4EE1" w:rsidP="00CB4EE1">
      <w:pPr>
        <w:pStyle w:val="a6"/>
        <w:spacing w:before="0" w:beforeAutospacing="0" w:after="0" w:afterAutospacing="0"/>
        <w:rPr>
          <w:b/>
          <w:bCs/>
          <w:iCs/>
          <w:sz w:val="32"/>
          <w:szCs w:val="32"/>
          <w:lang w:eastAsia="en-US"/>
        </w:rPr>
      </w:pPr>
      <w:r>
        <w:br/>
      </w:r>
      <w:r w:rsidR="00976636" w:rsidRPr="00CB4EE1">
        <w:rPr>
          <w:b/>
          <w:bCs/>
          <w:iCs/>
          <w:sz w:val="32"/>
          <w:szCs w:val="32"/>
          <w:lang w:eastAsia="en-US"/>
        </w:rPr>
        <w:t>В сентябре</w:t>
      </w:r>
    </w:p>
    <w:p w14:paraId="3AA13A05" w14:textId="77777777" w:rsidR="00CB4EE1" w:rsidRPr="00CB4EE1" w:rsidRDefault="00CB4EE1" w:rsidP="00CB4EE1">
      <w:pPr>
        <w:pStyle w:val="a6"/>
        <w:spacing w:before="0" w:beforeAutospacing="0" w:after="0" w:afterAutospacing="0"/>
        <w:rPr>
          <w:b/>
          <w:bCs/>
          <w:iCs/>
          <w:sz w:val="32"/>
          <w:szCs w:val="32"/>
          <w:lang w:eastAsia="en-US"/>
        </w:rPr>
      </w:pPr>
    </w:p>
    <w:p w14:paraId="7B6E2375" w14:textId="3A21677B" w:rsidR="00976636" w:rsidRDefault="00976636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  <w:r w:rsidRPr="00CB4EE1">
        <w:rPr>
          <w:color w:val="4F81BD" w:themeColor="accent1"/>
          <w:sz w:val="28"/>
          <w:szCs w:val="28"/>
          <w:lang w:eastAsia="en-US"/>
        </w:rPr>
        <w:t>С 1 сентября штраф с дорожной камеры можно оспорить через Госуслуги</w:t>
      </w:r>
    </w:p>
    <w:p w14:paraId="2E8BAD4E" w14:textId="77777777" w:rsidR="00CB4EE1" w:rsidRPr="00CB4EE1" w:rsidRDefault="00CB4EE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color w:val="4F81BD" w:themeColor="accent1"/>
          <w:sz w:val="28"/>
          <w:szCs w:val="28"/>
          <w:lang w:eastAsia="en-US"/>
        </w:rPr>
      </w:pPr>
    </w:p>
    <w:p w14:paraId="4B532C73" w14:textId="5AB8E3FD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CB4EE1">
        <w:rPr>
          <w:sz w:val="24"/>
          <w:szCs w:val="24"/>
          <w:lang w:eastAsia="en-US"/>
        </w:rPr>
        <w:lastRenderedPageBreak/>
        <w:t>Если правонарушение зафиксирует автоматическая дорожная камера, жалобу на постановление по делу можно будет подать через Госуслуги или сайт суда. Копию решения по жалобе смогут направить заявителю через этот портал в течение </w:t>
      </w:r>
      <w:hyperlink r:id="rId17" w:history="1">
        <w:r w:rsidRPr="00CB4EE1">
          <w:rPr>
            <w:sz w:val="24"/>
            <w:szCs w:val="24"/>
            <w:lang w:eastAsia="en-US"/>
          </w:rPr>
          <w:t>3 дней</w:t>
        </w:r>
      </w:hyperlink>
      <w:r w:rsidRPr="00CB4EE1">
        <w:rPr>
          <w:sz w:val="24"/>
          <w:szCs w:val="24"/>
          <w:lang w:eastAsia="en-US"/>
        </w:rPr>
        <w:t> со дня его вынесения.</w:t>
      </w:r>
    </w:p>
    <w:p w14:paraId="53341A29" w14:textId="77777777" w:rsidR="00CB4EE1" w:rsidRPr="00CB4EE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 </w:t>
      </w:r>
    </w:p>
    <w:p w14:paraId="50DD15D0" w14:textId="58AA00CD" w:rsidR="00976636" w:rsidRDefault="00AA0E86" w:rsidP="00CB4EE1">
      <w:pPr>
        <w:pStyle w:val="a6"/>
        <w:spacing w:before="0" w:beforeAutospacing="0" w:after="0" w:afterAutospacing="0"/>
        <w:rPr>
          <w:rStyle w:val="a3"/>
        </w:rPr>
      </w:pPr>
      <w:hyperlink r:id="rId18" w:history="1">
        <w:r w:rsidR="00976636" w:rsidRPr="00CB4EE1">
          <w:rPr>
            <w:rStyle w:val="a3"/>
            <w:i/>
            <w:iCs/>
          </w:rPr>
          <w:t>Федеральный закон от 29.12.2020</w:t>
        </w:r>
        <w:r w:rsidR="00976636" w:rsidRPr="00CB4EE1">
          <w:rPr>
            <w:rStyle w:val="a3"/>
            <w:i/>
            <w:iCs/>
          </w:rPr>
          <w:t xml:space="preserve"> </w:t>
        </w:r>
        <w:r w:rsidR="00976636" w:rsidRPr="00CB4EE1">
          <w:rPr>
            <w:rStyle w:val="a3"/>
            <w:i/>
            <w:iCs/>
          </w:rPr>
          <w:t>N 471-ФЗ</w:t>
        </w:r>
      </w:hyperlink>
    </w:p>
    <w:p w14:paraId="22967200" w14:textId="00A029FE" w:rsidR="00CB4EE1" w:rsidRDefault="00CB4EE1" w:rsidP="00CB4EE1">
      <w:pPr>
        <w:pStyle w:val="a6"/>
        <w:spacing w:before="0" w:beforeAutospacing="0" w:after="0" w:afterAutospacing="0"/>
        <w:rPr>
          <w:rStyle w:val="a3"/>
        </w:rPr>
      </w:pPr>
    </w:p>
    <w:p w14:paraId="4C9AA4D4" w14:textId="020F56DA" w:rsidR="00976636" w:rsidRDefault="00976636" w:rsidP="00CB4EE1">
      <w:pPr>
        <w:pStyle w:val="a6"/>
        <w:spacing w:before="0" w:beforeAutospacing="0" w:after="0" w:afterAutospacing="0"/>
        <w:rPr>
          <w:color w:val="4F81BD" w:themeColor="accent1"/>
          <w:sz w:val="28"/>
          <w:szCs w:val="28"/>
          <w:lang w:eastAsia="en-US"/>
        </w:rPr>
      </w:pPr>
      <w:r w:rsidRPr="00CB4EE1">
        <w:rPr>
          <w:color w:val="4F81BD" w:themeColor="accent1"/>
          <w:sz w:val="28"/>
          <w:szCs w:val="28"/>
          <w:lang w:eastAsia="en-US"/>
        </w:rPr>
        <w:t>Электронные документы о нарушениях ПДД станут направлять по новым правилам</w:t>
      </w:r>
    </w:p>
    <w:p w14:paraId="03EFEEE6" w14:textId="77777777" w:rsidR="00CB4EE1" w:rsidRPr="00CB4EE1" w:rsidRDefault="00CB4EE1" w:rsidP="00CB4EE1">
      <w:pPr>
        <w:pStyle w:val="a6"/>
        <w:spacing w:before="0" w:beforeAutospacing="0" w:after="0" w:afterAutospacing="0"/>
        <w:rPr>
          <w:b/>
          <w:bCs/>
          <w:color w:val="4F81BD" w:themeColor="accent1"/>
          <w:sz w:val="28"/>
          <w:szCs w:val="28"/>
          <w:lang w:eastAsia="en-US"/>
        </w:rPr>
      </w:pPr>
    </w:p>
    <w:p w14:paraId="63B231CE" w14:textId="34DD5A9C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CB4EE1">
        <w:rPr>
          <w:sz w:val="24"/>
          <w:szCs w:val="24"/>
          <w:lang w:eastAsia="en-US"/>
        </w:rPr>
        <w:t>Постановление по делу о правонарушении, которое зафиксировала дорожная камера, будут считать доставленным на следующий день с момента его размещения в личном кабинете на Госуслугах. Это положение будут применять, если адресат согласился получать такие документы только данным способом. Правила заработают с 1 сентября.</w:t>
      </w:r>
    </w:p>
    <w:p w14:paraId="44E48D05" w14:textId="77777777" w:rsidR="00CB4EE1" w:rsidRPr="00CB4EE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CB4EE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 </w:t>
      </w:r>
    </w:p>
    <w:p w14:paraId="5CD55F5A" w14:textId="20ECDF00" w:rsidR="00976636" w:rsidRDefault="00AA0E86" w:rsidP="00CB4EE1">
      <w:pPr>
        <w:pStyle w:val="a6"/>
        <w:spacing w:before="0" w:beforeAutospacing="0" w:after="0" w:afterAutospacing="0"/>
        <w:rPr>
          <w:rStyle w:val="a3"/>
        </w:rPr>
      </w:pPr>
      <w:hyperlink r:id="rId19" w:history="1">
        <w:r w:rsidR="00976636" w:rsidRPr="00CB4EE1">
          <w:rPr>
            <w:rStyle w:val="a3"/>
            <w:i/>
            <w:iCs/>
          </w:rPr>
          <w:t xml:space="preserve">Постановление Правительства РФ от 19.06.2021 N </w:t>
        </w:r>
        <w:r w:rsidR="00976636" w:rsidRPr="00CB4EE1">
          <w:rPr>
            <w:rStyle w:val="a3"/>
            <w:i/>
            <w:iCs/>
          </w:rPr>
          <w:t>9</w:t>
        </w:r>
        <w:r w:rsidR="00976636" w:rsidRPr="00CB4EE1">
          <w:rPr>
            <w:rStyle w:val="a3"/>
            <w:i/>
            <w:iCs/>
          </w:rPr>
          <w:t>47</w:t>
        </w:r>
      </w:hyperlink>
    </w:p>
    <w:p w14:paraId="1F8AECDC" w14:textId="77777777" w:rsidR="008E6571" w:rsidRDefault="008E6571" w:rsidP="00976636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</w:pPr>
    </w:p>
    <w:p w14:paraId="00B7EF0B" w14:textId="723875CE" w:rsidR="00976636" w:rsidRDefault="00976636" w:rsidP="008E6571">
      <w:pPr>
        <w:pStyle w:val="a6"/>
        <w:spacing w:before="0" w:beforeAutospacing="0" w:after="0" w:afterAutospacing="0"/>
        <w:rPr>
          <w:color w:val="4F81BD" w:themeColor="accent1"/>
          <w:sz w:val="28"/>
          <w:szCs w:val="28"/>
          <w:lang w:eastAsia="en-US"/>
        </w:rPr>
      </w:pPr>
      <w:r w:rsidRPr="008E6571">
        <w:rPr>
          <w:color w:val="4F81BD" w:themeColor="accent1"/>
          <w:sz w:val="28"/>
          <w:szCs w:val="28"/>
          <w:lang w:eastAsia="en-US"/>
        </w:rPr>
        <w:t>Нужно начать маркировать средствами идентификации некоторую молочную продукцию</w:t>
      </w:r>
    </w:p>
    <w:p w14:paraId="7B0C4297" w14:textId="77777777" w:rsidR="008E6571" w:rsidRPr="008E6571" w:rsidRDefault="008E6571" w:rsidP="008E6571">
      <w:pPr>
        <w:pStyle w:val="a6"/>
        <w:spacing w:before="0" w:beforeAutospacing="0" w:after="0" w:afterAutospacing="0"/>
        <w:rPr>
          <w:color w:val="4F81BD" w:themeColor="accent1"/>
          <w:sz w:val="28"/>
          <w:szCs w:val="28"/>
          <w:lang w:eastAsia="en-US"/>
        </w:rPr>
      </w:pPr>
    </w:p>
    <w:p w14:paraId="2B5A2954" w14:textId="77777777" w:rsidR="00976636" w:rsidRPr="008E6571" w:rsidRDefault="00976636" w:rsidP="008E657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 w:rsidRPr="008E6571">
        <w:rPr>
          <w:b w:val="0"/>
          <w:sz w:val="24"/>
          <w:szCs w:val="24"/>
          <w:lang w:eastAsia="en-US"/>
        </w:rPr>
        <w:t>С 1 сентября </w:t>
      </w:r>
      <w:hyperlink r:id="rId20" w:history="1">
        <w:r w:rsidRPr="008E6571">
          <w:rPr>
            <w:b w:val="0"/>
            <w:sz w:val="24"/>
            <w:szCs w:val="24"/>
            <w:lang w:eastAsia="en-US"/>
          </w:rPr>
          <w:t>необходимо</w:t>
        </w:r>
      </w:hyperlink>
      <w:r w:rsidRPr="008E6571">
        <w:rPr>
          <w:b w:val="0"/>
          <w:sz w:val="24"/>
          <w:szCs w:val="24"/>
          <w:lang w:eastAsia="en-US"/>
        </w:rPr>
        <w:t> маркировать </w:t>
      </w:r>
      <w:hyperlink r:id="rId21" w:history="1">
        <w:r w:rsidRPr="008E6571">
          <w:rPr>
            <w:b w:val="0"/>
            <w:sz w:val="24"/>
            <w:szCs w:val="24"/>
            <w:lang w:eastAsia="en-US"/>
          </w:rPr>
          <w:t>средствами идентификации</w:t>
        </w:r>
      </w:hyperlink>
      <w:r w:rsidRPr="008E6571">
        <w:rPr>
          <w:b w:val="0"/>
          <w:sz w:val="24"/>
          <w:szCs w:val="24"/>
          <w:lang w:eastAsia="en-US"/>
        </w:rPr>
        <w:t> молоко, сливочное масло, творог, кефир и некоторую другую </w:t>
      </w:r>
      <w:hyperlink r:id="rId22" w:history="1">
        <w:r w:rsidRPr="008E6571">
          <w:rPr>
            <w:b w:val="0"/>
            <w:sz w:val="24"/>
            <w:szCs w:val="24"/>
            <w:lang w:eastAsia="en-US"/>
          </w:rPr>
          <w:t>продукцию</w:t>
        </w:r>
      </w:hyperlink>
      <w:r w:rsidRPr="008E6571">
        <w:rPr>
          <w:b w:val="0"/>
          <w:sz w:val="24"/>
          <w:szCs w:val="24"/>
          <w:lang w:eastAsia="en-US"/>
        </w:rPr>
        <w:t> со сроком хранения более 40 суток.</w:t>
      </w:r>
    </w:p>
    <w:p w14:paraId="4E472724" w14:textId="77777777" w:rsidR="008E6571" w:rsidRPr="008E657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8E657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53E424AD" w14:textId="38B67D2C" w:rsidR="00AA0E86" w:rsidRDefault="00976636" w:rsidP="00AA0E86">
      <w:pPr>
        <w:pStyle w:val="a6"/>
        <w:spacing w:before="0" w:beforeAutospacing="0" w:after="0" w:afterAutospacing="0"/>
        <w:rPr>
          <w:rStyle w:val="a3"/>
          <w:i/>
          <w:iCs/>
        </w:rPr>
      </w:pPr>
      <w:r w:rsidRPr="008E6571">
        <w:rPr>
          <w:rStyle w:val="a3"/>
        </w:rPr>
        <w:t> </w:t>
      </w:r>
      <w:hyperlink r:id="rId23" w:history="1">
        <w:r w:rsidRPr="008E6571">
          <w:rPr>
            <w:rStyle w:val="a3"/>
            <w:i/>
            <w:iCs/>
          </w:rPr>
          <w:t xml:space="preserve">Постановление Правительства РФ </w:t>
        </w:r>
        <w:r w:rsidRPr="008E6571">
          <w:rPr>
            <w:rStyle w:val="a3"/>
            <w:i/>
            <w:iCs/>
          </w:rPr>
          <w:t>о</w:t>
        </w:r>
        <w:r w:rsidRPr="008E6571">
          <w:rPr>
            <w:rStyle w:val="a3"/>
            <w:i/>
            <w:iCs/>
          </w:rPr>
          <w:t>т 15.12.2020 N 2099</w:t>
        </w:r>
      </w:hyperlink>
    </w:p>
    <w:p w14:paraId="663078F8" w14:textId="5B72884F" w:rsidR="00976636" w:rsidRDefault="008E6571" w:rsidP="00AA0E86">
      <w:pPr>
        <w:pStyle w:val="a6"/>
        <w:spacing w:before="0" w:beforeAutospacing="0" w:after="0" w:afterAutospacing="0"/>
        <w:rPr>
          <w:color w:val="4F81BD" w:themeColor="accent1"/>
          <w:sz w:val="28"/>
          <w:szCs w:val="28"/>
          <w:lang w:eastAsia="en-US"/>
        </w:rPr>
      </w:pPr>
      <w:r>
        <w:br/>
      </w:r>
      <w:r w:rsidR="00976636" w:rsidRPr="008E6571">
        <w:rPr>
          <w:color w:val="4F81BD" w:themeColor="accent1"/>
          <w:sz w:val="28"/>
          <w:szCs w:val="28"/>
          <w:lang w:eastAsia="en-US"/>
        </w:rPr>
        <w:t>Для субъектов критической информационной инфраструктуры с 1 сентября введут новые штрафы</w:t>
      </w:r>
    </w:p>
    <w:p w14:paraId="24FD1A2E" w14:textId="77777777" w:rsidR="008E6571" w:rsidRPr="008E6571" w:rsidRDefault="008E6571" w:rsidP="008E6571">
      <w:pPr>
        <w:pStyle w:val="a6"/>
        <w:spacing w:before="0" w:beforeAutospacing="0" w:after="0" w:afterAutospacing="0"/>
        <w:rPr>
          <w:b/>
          <w:bCs/>
          <w:color w:val="4F81BD" w:themeColor="accent1"/>
          <w:sz w:val="28"/>
          <w:szCs w:val="28"/>
          <w:lang w:eastAsia="en-US"/>
        </w:rPr>
      </w:pPr>
    </w:p>
    <w:p w14:paraId="6C9DB5A1" w14:textId="497199A1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8E6571">
        <w:rPr>
          <w:sz w:val="24"/>
          <w:szCs w:val="24"/>
          <w:lang w:eastAsia="en-US"/>
        </w:rPr>
        <w:t>Будут штрафовать за нарушение требований:</w:t>
      </w:r>
    </w:p>
    <w:p w14:paraId="794DE522" w14:textId="2B81AD80" w:rsidR="00976636" w:rsidRPr="008E6571" w:rsidRDefault="008E6571" w:rsidP="008E657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8E6571">
        <w:rPr>
          <w:b w:val="0"/>
          <w:sz w:val="24"/>
          <w:szCs w:val="24"/>
          <w:lang w:eastAsia="en-US"/>
        </w:rPr>
        <w:t>к созданию и обеспечению работы систем безопасности значимых объектов критической информационной инфраструктуры;</w:t>
      </w:r>
    </w:p>
    <w:p w14:paraId="3C5C4F19" w14:textId="2E4BA5BB" w:rsidR="00976636" w:rsidRPr="008E6571" w:rsidRDefault="008E6571" w:rsidP="008E657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8E6571">
        <w:rPr>
          <w:b w:val="0"/>
          <w:sz w:val="24"/>
          <w:szCs w:val="24"/>
          <w:lang w:eastAsia="en-US"/>
        </w:rPr>
        <w:t>обеспечению безопасности этих объектов.</w:t>
      </w:r>
    </w:p>
    <w:p w14:paraId="3C5354C3" w14:textId="0A410BE7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8E6571">
        <w:rPr>
          <w:sz w:val="24"/>
          <w:szCs w:val="24"/>
          <w:lang w:eastAsia="en-US"/>
        </w:rPr>
        <w:t>Если нет признаков преступления, должностные лица заплатят от 10 тыс. до 50 тыс. руб., организации — от 50 тыс. до 100 тыс. руб.</w:t>
      </w:r>
    </w:p>
    <w:p w14:paraId="527F0536" w14:textId="77777777" w:rsidR="008E6571" w:rsidRPr="008E657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8E657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 </w:t>
      </w:r>
    </w:p>
    <w:p w14:paraId="63E79F25" w14:textId="4B2C869B" w:rsidR="00AA0E86" w:rsidRDefault="00AA0E86" w:rsidP="00AA0E86">
      <w:pPr>
        <w:pStyle w:val="a6"/>
        <w:spacing w:before="0" w:beforeAutospacing="0" w:after="0" w:afterAutospacing="0"/>
      </w:pPr>
      <w:hyperlink r:id="rId24" w:history="1">
        <w:r w:rsidR="00976636" w:rsidRPr="008E6571">
          <w:rPr>
            <w:rStyle w:val="a3"/>
            <w:i/>
            <w:iCs/>
          </w:rPr>
          <w:t>Федеральный закон от 26.05.2021 N 1</w:t>
        </w:r>
        <w:r w:rsidR="00976636" w:rsidRPr="008E6571">
          <w:rPr>
            <w:rStyle w:val="a3"/>
            <w:i/>
            <w:iCs/>
          </w:rPr>
          <w:t>4</w:t>
        </w:r>
        <w:r w:rsidR="00976636" w:rsidRPr="008E6571">
          <w:rPr>
            <w:rStyle w:val="a3"/>
            <w:i/>
            <w:iCs/>
          </w:rPr>
          <w:t>1-ФЗ</w:t>
        </w:r>
      </w:hyperlink>
    </w:p>
    <w:p w14:paraId="47D13445" w14:textId="261F922D" w:rsidR="00976636" w:rsidRDefault="008E6571" w:rsidP="008E6571">
      <w:pPr>
        <w:pStyle w:val="a6"/>
        <w:spacing w:before="0" w:beforeAutospacing="0" w:after="0" w:afterAutospacing="0"/>
        <w:rPr>
          <w:color w:val="4F81BD" w:themeColor="accent1"/>
          <w:sz w:val="28"/>
          <w:szCs w:val="28"/>
          <w:lang w:eastAsia="en-US"/>
        </w:rPr>
      </w:pPr>
      <w:r>
        <w:br/>
      </w:r>
      <w:r w:rsidR="00976636" w:rsidRPr="008E6571">
        <w:rPr>
          <w:color w:val="4F81BD" w:themeColor="accent1"/>
          <w:sz w:val="28"/>
          <w:szCs w:val="28"/>
          <w:lang w:eastAsia="en-US"/>
        </w:rPr>
        <w:t xml:space="preserve">1 сентября вступят в силу требования Роскомнадзора к согласию на обработку общедоступных </w:t>
      </w:r>
      <w:proofErr w:type="spellStart"/>
      <w:r w:rsidR="00976636" w:rsidRPr="008E6571">
        <w:rPr>
          <w:color w:val="4F81BD" w:themeColor="accent1"/>
          <w:sz w:val="28"/>
          <w:szCs w:val="28"/>
          <w:lang w:eastAsia="en-US"/>
        </w:rPr>
        <w:t>персданных</w:t>
      </w:r>
      <w:proofErr w:type="spellEnd"/>
    </w:p>
    <w:p w14:paraId="245F466D" w14:textId="77777777" w:rsidR="008E6571" w:rsidRPr="008E6571" w:rsidRDefault="008E6571" w:rsidP="008E6571">
      <w:pPr>
        <w:pStyle w:val="a6"/>
        <w:spacing w:before="0" w:beforeAutospacing="0" w:after="0" w:afterAutospacing="0"/>
        <w:rPr>
          <w:color w:val="4F81BD" w:themeColor="accent1"/>
          <w:sz w:val="28"/>
          <w:szCs w:val="28"/>
          <w:lang w:eastAsia="en-US"/>
        </w:rPr>
      </w:pPr>
    </w:p>
    <w:p w14:paraId="3FCF0F23" w14:textId="5C7E3D0F" w:rsidR="00976636" w:rsidRPr="00D37327" w:rsidRDefault="00976636" w:rsidP="00D37327">
      <w:pPr>
        <w:shd w:val="clear" w:color="auto" w:fill="auto"/>
        <w:ind w:firstLine="540"/>
        <w:textAlignment w:val="auto"/>
        <w:rPr>
          <w:rFonts w:ascii="Verdana" w:hAnsi="Verdana"/>
          <w:color w:val="auto"/>
          <w:sz w:val="21"/>
          <w:szCs w:val="21"/>
        </w:rPr>
      </w:pPr>
      <w:r w:rsidRPr="008E6571">
        <w:rPr>
          <w:sz w:val="24"/>
          <w:szCs w:val="24"/>
          <w:lang w:eastAsia="en-US"/>
        </w:rPr>
        <w:t>В согласии среди прочего нужно указывать:</w:t>
      </w:r>
    </w:p>
    <w:p w14:paraId="058483EA" w14:textId="6605E7B3" w:rsidR="00976636" w:rsidRPr="008E6571" w:rsidRDefault="008E6571" w:rsidP="008E657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8E6571">
        <w:rPr>
          <w:b w:val="0"/>
          <w:sz w:val="24"/>
          <w:szCs w:val="24"/>
          <w:lang w:eastAsia="en-US"/>
        </w:rPr>
        <w:t xml:space="preserve">Ф.И.О. субъекта </w:t>
      </w:r>
      <w:proofErr w:type="spellStart"/>
      <w:r w:rsidR="00976636" w:rsidRPr="008E6571">
        <w:rPr>
          <w:b w:val="0"/>
          <w:sz w:val="24"/>
          <w:szCs w:val="24"/>
          <w:lang w:eastAsia="en-US"/>
        </w:rPr>
        <w:t>персданных</w:t>
      </w:r>
      <w:proofErr w:type="spellEnd"/>
      <w:r w:rsidR="00976636" w:rsidRPr="008E6571">
        <w:rPr>
          <w:b w:val="0"/>
          <w:sz w:val="24"/>
          <w:szCs w:val="24"/>
          <w:lang w:eastAsia="en-US"/>
        </w:rPr>
        <w:t>, его контактную информацию;</w:t>
      </w:r>
    </w:p>
    <w:p w14:paraId="47C56573" w14:textId="723B6AAC" w:rsidR="00976636" w:rsidRPr="00E941BC" w:rsidRDefault="008E6571" w:rsidP="00E941BC">
      <w:pPr>
        <w:shd w:val="clear" w:color="auto" w:fill="auto"/>
        <w:textAlignment w:val="auto"/>
        <w:rPr>
          <w:rFonts w:ascii="Verdana" w:hAnsi="Verdana"/>
          <w:color w:val="auto"/>
          <w:sz w:val="21"/>
          <w:szCs w:val="21"/>
        </w:rPr>
      </w:pPr>
      <w:r>
        <w:rPr>
          <w:sz w:val="24"/>
          <w:szCs w:val="24"/>
          <w:lang w:eastAsia="en-US"/>
        </w:rPr>
        <w:lastRenderedPageBreak/>
        <w:t xml:space="preserve">- </w:t>
      </w:r>
      <w:r w:rsidR="00976636" w:rsidRPr="008E6571">
        <w:rPr>
          <w:sz w:val="24"/>
          <w:szCs w:val="24"/>
          <w:lang w:eastAsia="en-US"/>
        </w:rPr>
        <w:t>данные оператора, его информационные ресурсы;</w:t>
      </w:r>
    </w:p>
    <w:p w14:paraId="7AD1C484" w14:textId="7391D52F" w:rsidR="00976636" w:rsidRPr="008E6571" w:rsidRDefault="008E6571" w:rsidP="008E657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8E6571">
        <w:rPr>
          <w:b w:val="0"/>
          <w:sz w:val="24"/>
          <w:szCs w:val="24"/>
          <w:lang w:eastAsia="en-US"/>
        </w:rPr>
        <w:t xml:space="preserve">цель обработки, категории и перечень </w:t>
      </w:r>
      <w:proofErr w:type="spellStart"/>
      <w:r w:rsidR="00976636" w:rsidRPr="008E6571">
        <w:rPr>
          <w:b w:val="0"/>
          <w:sz w:val="24"/>
          <w:szCs w:val="24"/>
          <w:lang w:eastAsia="en-US"/>
        </w:rPr>
        <w:t>персданных</w:t>
      </w:r>
      <w:proofErr w:type="spellEnd"/>
      <w:r w:rsidR="00976636" w:rsidRPr="008E6571">
        <w:rPr>
          <w:b w:val="0"/>
          <w:sz w:val="24"/>
          <w:szCs w:val="24"/>
          <w:lang w:eastAsia="en-US"/>
        </w:rPr>
        <w:t>;</w:t>
      </w:r>
    </w:p>
    <w:p w14:paraId="5C6CF0B1" w14:textId="3A251B2F" w:rsidR="00976636" w:rsidRPr="008E6571" w:rsidRDefault="008E6571" w:rsidP="008E6571">
      <w:pPr>
        <w:pStyle w:val="3"/>
        <w:shd w:val="clear" w:color="auto" w:fill="FFFFFF"/>
        <w:spacing w:before="0" w:beforeAutospacing="0" w:after="0" w:afterAutospacing="0" w:line="286" w:lineRule="atLeast"/>
        <w:textAlignment w:val="baseline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 xml:space="preserve">- </w:t>
      </w:r>
      <w:r w:rsidR="00976636" w:rsidRPr="008E6571">
        <w:rPr>
          <w:b w:val="0"/>
          <w:sz w:val="24"/>
          <w:szCs w:val="24"/>
          <w:lang w:eastAsia="en-US"/>
        </w:rPr>
        <w:t>срок действия согласия.</w:t>
      </w:r>
    </w:p>
    <w:p w14:paraId="14F15997" w14:textId="77777777" w:rsidR="008E6571" w:rsidRPr="008E6571" w:rsidRDefault="00976636" w:rsidP="00976636">
      <w:pPr>
        <w:pStyle w:val="a6"/>
        <w:shd w:val="clear" w:color="auto" w:fill="FFFFFF"/>
        <w:spacing w:before="0" w:after="0" w:line="286" w:lineRule="atLeast"/>
        <w:textAlignment w:val="baseline"/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</w:pPr>
      <w:r w:rsidRPr="008E6571">
        <w:rPr>
          <w:rStyle w:val="attachmentstitle"/>
          <w:b/>
          <w:bCs/>
          <w:color w:val="000000"/>
          <w:sz w:val="26"/>
          <w:szCs w:val="26"/>
          <w:bdr w:val="none" w:sz="0" w:space="0" w:color="auto" w:frame="1"/>
          <w:shd w:val="clear" w:color="auto" w:fill="F5F5F5"/>
        </w:rPr>
        <w:t>Документ:</w:t>
      </w:r>
    </w:p>
    <w:p w14:paraId="5F5886C0" w14:textId="2DD55689" w:rsidR="00AA0E86" w:rsidRDefault="00976636" w:rsidP="00AA0E86">
      <w:pPr>
        <w:pStyle w:val="a6"/>
        <w:spacing w:before="0" w:beforeAutospacing="0" w:after="0" w:afterAutospacing="0"/>
      </w:pPr>
      <w:r w:rsidRPr="008E6571">
        <w:rPr>
          <w:rStyle w:val="a3"/>
        </w:rPr>
        <w:t> </w:t>
      </w:r>
      <w:hyperlink r:id="rId25" w:history="1">
        <w:r w:rsidRPr="008E6571">
          <w:rPr>
            <w:rStyle w:val="a3"/>
            <w:i/>
            <w:iCs/>
          </w:rPr>
          <w:t>Приказ Роскомна</w:t>
        </w:r>
        <w:r w:rsidRPr="008E6571">
          <w:rPr>
            <w:rStyle w:val="a3"/>
            <w:i/>
            <w:iCs/>
          </w:rPr>
          <w:t>д</w:t>
        </w:r>
        <w:r w:rsidRPr="008E6571">
          <w:rPr>
            <w:rStyle w:val="a3"/>
            <w:i/>
            <w:iCs/>
          </w:rPr>
          <w:t>зора от 24.02.2021 N 18</w:t>
        </w:r>
      </w:hyperlink>
    </w:p>
    <w:p w14:paraId="22737F34" w14:textId="6C782E16" w:rsidR="00976636" w:rsidRPr="005B2081" w:rsidRDefault="008E6571" w:rsidP="00976636">
      <w:pPr>
        <w:pStyle w:val="a6"/>
        <w:spacing w:before="0" w:beforeAutospacing="0" w:after="0" w:afterAutospacing="0"/>
        <w:rPr>
          <w:rStyle w:val="a3"/>
          <w:color w:val="000000"/>
          <w:u w:val="none"/>
        </w:rPr>
      </w:pPr>
      <w:r>
        <w:br/>
      </w:r>
    </w:p>
    <w:sectPr w:rsidR="00976636" w:rsidRPr="005B2081" w:rsidSect="00145F2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32B2A"/>
    <w:multiLevelType w:val="multilevel"/>
    <w:tmpl w:val="31A8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B67D3"/>
    <w:multiLevelType w:val="multilevel"/>
    <w:tmpl w:val="B33A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624AA9"/>
    <w:multiLevelType w:val="multilevel"/>
    <w:tmpl w:val="00284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0689A"/>
    <w:multiLevelType w:val="multilevel"/>
    <w:tmpl w:val="6658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CF6170"/>
    <w:multiLevelType w:val="multilevel"/>
    <w:tmpl w:val="B444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B6936"/>
    <w:multiLevelType w:val="multilevel"/>
    <w:tmpl w:val="0A92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BE186F"/>
    <w:multiLevelType w:val="multilevel"/>
    <w:tmpl w:val="0CE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7B6"/>
    <w:rsid w:val="0008111E"/>
    <w:rsid w:val="000A140F"/>
    <w:rsid w:val="000A4527"/>
    <w:rsid w:val="000A4A4D"/>
    <w:rsid w:val="00155CE5"/>
    <w:rsid w:val="00190853"/>
    <w:rsid w:val="001B58F9"/>
    <w:rsid w:val="001E2F82"/>
    <w:rsid w:val="001E5AA0"/>
    <w:rsid w:val="001F73D0"/>
    <w:rsid w:val="00221113"/>
    <w:rsid w:val="002B6460"/>
    <w:rsid w:val="002C5337"/>
    <w:rsid w:val="0030601F"/>
    <w:rsid w:val="0031353D"/>
    <w:rsid w:val="00336D46"/>
    <w:rsid w:val="003B2738"/>
    <w:rsid w:val="00406049"/>
    <w:rsid w:val="004309BD"/>
    <w:rsid w:val="004A7FD3"/>
    <w:rsid w:val="0051337A"/>
    <w:rsid w:val="005221B8"/>
    <w:rsid w:val="005405EC"/>
    <w:rsid w:val="00586118"/>
    <w:rsid w:val="005B2081"/>
    <w:rsid w:val="005D760F"/>
    <w:rsid w:val="005E64E7"/>
    <w:rsid w:val="005F2A1B"/>
    <w:rsid w:val="00611601"/>
    <w:rsid w:val="006322D7"/>
    <w:rsid w:val="006E7753"/>
    <w:rsid w:val="0074672A"/>
    <w:rsid w:val="007B693E"/>
    <w:rsid w:val="007F121F"/>
    <w:rsid w:val="007F7AC5"/>
    <w:rsid w:val="00845DC5"/>
    <w:rsid w:val="00854BB2"/>
    <w:rsid w:val="0087073E"/>
    <w:rsid w:val="00875198"/>
    <w:rsid w:val="00892D20"/>
    <w:rsid w:val="008C7184"/>
    <w:rsid w:val="008E6571"/>
    <w:rsid w:val="008F4E91"/>
    <w:rsid w:val="00962CF9"/>
    <w:rsid w:val="00976636"/>
    <w:rsid w:val="009C6A0E"/>
    <w:rsid w:val="009C7550"/>
    <w:rsid w:val="00A17ED5"/>
    <w:rsid w:val="00A35DB6"/>
    <w:rsid w:val="00A4728F"/>
    <w:rsid w:val="00A47FB6"/>
    <w:rsid w:val="00A570FC"/>
    <w:rsid w:val="00A5797B"/>
    <w:rsid w:val="00A65CEC"/>
    <w:rsid w:val="00A8304E"/>
    <w:rsid w:val="00A83973"/>
    <w:rsid w:val="00A97C1F"/>
    <w:rsid w:val="00AA0E86"/>
    <w:rsid w:val="00AB1799"/>
    <w:rsid w:val="00AB5765"/>
    <w:rsid w:val="00AC3540"/>
    <w:rsid w:val="00AC6EDC"/>
    <w:rsid w:val="00AF6E07"/>
    <w:rsid w:val="00B37068"/>
    <w:rsid w:val="00B62277"/>
    <w:rsid w:val="00BB5614"/>
    <w:rsid w:val="00BD5BEC"/>
    <w:rsid w:val="00C345D0"/>
    <w:rsid w:val="00C97E9C"/>
    <w:rsid w:val="00CB4EE1"/>
    <w:rsid w:val="00CC7452"/>
    <w:rsid w:val="00CE6684"/>
    <w:rsid w:val="00D37327"/>
    <w:rsid w:val="00D377B6"/>
    <w:rsid w:val="00D56AFE"/>
    <w:rsid w:val="00DF2F3A"/>
    <w:rsid w:val="00E121CE"/>
    <w:rsid w:val="00E47CE9"/>
    <w:rsid w:val="00E941BC"/>
    <w:rsid w:val="00EE1DED"/>
    <w:rsid w:val="00F16587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34378"/>
  <w15:docId w15:val="{1851B456-9456-441E-8B84-42416AA3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11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1"/>
    </w:pPr>
    <w:rPr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7E9C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D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73D0"/>
    <w:pPr>
      <w:ind w:left="720"/>
      <w:contextualSpacing/>
    </w:pPr>
  </w:style>
  <w:style w:type="table" w:styleId="a5">
    <w:name w:val="Table Grid"/>
    <w:basedOn w:val="a1"/>
    <w:uiPriority w:val="59"/>
    <w:rsid w:val="008C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F4E91"/>
  </w:style>
  <w:style w:type="paragraph" w:customStyle="1" w:styleId="ConsPlusNormal">
    <w:name w:val="ConsPlusNormal"/>
    <w:rsid w:val="00962C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7E9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7E9C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C97E9C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7">
    <w:name w:val="Strong"/>
    <w:basedOn w:val="a0"/>
    <w:uiPriority w:val="22"/>
    <w:qFormat/>
    <w:rsid w:val="00C97E9C"/>
    <w:rPr>
      <w:b/>
      <w:bCs/>
    </w:rPr>
  </w:style>
  <w:style w:type="character" w:customStyle="1" w:styleId="attachmentstitle">
    <w:name w:val="attachments__title"/>
    <w:basedOn w:val="a0"/>
    <w:rsid w:val="0008111E"/>
  </w:style>
  <w:style w:type="paragraph" w:customStyle="1" w:styleId="attachmentsitem">
    <w:name w:val="attachments__item"/>
    <w:basedOn w:val="a"/>
    <w:rsid w:val="0008111E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21113"/>
    <w:rPr>
      <w:rFonts w:asciiTheme="majorHAnsi" w:eastAsiaTheme="majorEastAsia" w:hAnsiTheme="majorHAnsi" w:cstheme="majorBidi"/>
      <w:color w:val="365F91" w:themeColor="accent1" w:themeShade="BF"/>
      <w:sz w:val="32"/>
      <w:szCs w:val="32"/>
      <w:shd w:val="clear" w:color="auto" w:fill="FFFFFF"/>
      <w:lang w:eastAsia="ru-RU"/>
    </w:rPr>
  </w:style>
  <w:style w:type="character" w:styleId="a8">
    <w:name w:val="Emphasis"/>
    <w:basedOn w:val="a0"/>
    <w:uiPriority w:val="20"/>
    <w:qFormat/>
    <w:rsid w:val="00976636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F2F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9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8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864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8686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4090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9656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0" w:color="auto"/>
                <w:right w:val="none" w:sz="0" w:space="0" w:color="auto"/>
              </w:divBdr>
            </w:div>
            <w:div w:id="25402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8E8491"/>
                <w:bottom w:val="none" w:sz="0" w:space="0" w:color="auto"/>
                <w:right w:val="none" w:sz="0" w:space="0" w:color="auto"/>
              </w:divBdr>
              <w:divsChild>
                <w:div w:id="115128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3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1788">
              <w:marLeft w:val="0"/>
              <w:marRight w:val="0"/>
              <w:marTop w:val="213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8E8491"/>
                    <w:bottom w:val="none" w:sz="0" w:space="0" w:color="auto"/>
                    <w:right w:val="none" w:sz="0" w:space="0" w:color="auto"/>
                  </w:divBdr>
                  <w:divsChild>
                    <w:div w:id="18057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4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20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2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92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187">
          <w:marLeft w:val="0"/>
          <w:marRight w:val="0"/>
          <w:marTop w:val="213"/>
          <w:marBottom w:val="2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0992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single" w:sz="6" w:space="8" w:color="8E8491"/>
                <w:bottom w:val="none" w:sz="0" w:space="0" w:color="auto"/>
                <w:right w:val="none" w:sz="0" w:space="0" w:color="auto"/>
              </w:divBdr>
              <w:divsChild>
                <w:div w:id="1713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2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2540&amp;date=08.07.2021&amp;dst=100002&amp;fld=134" TargetMode="External"/><Relationship Id="rId13" Type="http://schemas.openxmlformats.org/officeDocument/2006/relationships/hyperlink" Target="https://login.consultant.ru/link/?req=doc&amp;base=LAW&amp;n=388033&amp;date=08.07.2021&amp;dst=100004&amp;fld=134" TargetMode="External"/><Relationship Id="rId18" Type="http://schemas.openxmlformats.org/officeDocument/2006/relationships/hyperlink" Target="https://login.consultant.ru/link/?req=doc&amp;base=LAW&amp;n=372632&amp;date=08.07.2021&amp;dst=100009&amp;fld=13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85589;dst=100076" TargetMode="External"/><Relationship Id="rId7" Type="http://schemas.openxmlformats.org/officeDocument/2006/relationships/hyperlink" Target="https://login.consultant.ru/link/?req=doc&amp;base=LAW&amp;n=389155&amp;date=08.07.2021&amp;dst=100001&amp;fld=134" TargetMode="External"/><Relationship Id="rId12" Type="http://schemas.openxmlformats.org/officeDocument/2006/relationships/hyperlink" Target="consultantplus://offline/ref=main?base=LAW;n=311833;dst=100016" TargetMode="External"/><Relationship Id="rId17" Type="http://schemas.openxmlformats.org/officeDocument/2006/relationships/hyperlink" Target="consultantplus://offline/ref=main?base=LAW;n=377029;dst=9301" TargetMode="External"/><Relationship Id="rId25" Type="http://schemas.openxmlformats.org/officeDocument/2006/relationships/hyperlink" Target="https://login.consultant.ru/link/?req=doc&amp;base=LAW&amp;n=382687&amp;date=08.07.2021&amp;dst=100006&amp;f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4889&amp;date=08.07.2021&amp;dst=100004&amp;fld=134" TargetMode="External"/><Relationship Id="rId20" Type="http://schemas.openxmlformats.org/officeDocument/2006/relationships/hyperlink" Target="consultantplus://offline/ref=main?base=LAW;n=385589;dst=1004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09&amp;date=08.07.2021&amp;dst=100004&amp;fld=134" TargetMode="External"/><Relationship Id="rId11" Type="http://schemas.openxmlformats.org/officeDocument/2006/relationships/hyperlink" Target="https://login.consultant.ru/link/?req=doc&amp;base=LAW&amp;n=387953&amp;date=08.07.2021&amp;dst=100016&amp;fld=134" TargetMode="External"/><Relationship Id="rId24" Type="http://schemas.openxmlformats.org/officeDocument/2006/relationships/hyperlink" Target="https://login.consultant.ru/link/?req=doc&amp;base=LAW&amp;n=384897&amp;date=08.07.2021&amp;dst=100040&amp;fld=134" TargetMode="External"/><Relationship Id="rId5" Type="http://schemas.openxmlformats.org/officeDocument/2006/relationships/hyperlink" Target="https://login.consultant.ru/link/?req=doc&amp;base=LAW&amp;n=386954&amp;date=08.07.2021&amp;dst=100004&amp;fld=134" TargetMode="External"/><Relationship Id="rId15" Type="http://schemas.openxmlformats.org/officeDocument/2006/relationships/hyperlink" Target="https://login.consultant.ru/link/?req=doc&amp;base=LAW&amp;n=384895&amp;date=08.07.2021&amp;dst=100003&amp;fld=134" TargetMode="External"/><Relationship Id="rId23" Type="http://schemas.openxmlformats.org/officeDocument/2006/relationships/hyperlink" Target="https://login.consultant.ru/link/?req=doc&amp;base=LAW&amp;n=385589&amp;date=08.07.2021&amp;dst=100015&amp;fld=134" TargetMode="External"/><Relationship Id="rId10" Type="http://schemas.openxmlformats.org/officeDocument/2006/relationships/hyperlink" Target="https://login.consultant.ru/link/?req=doc&amp;base=LAW&amp;n=358733&amp;date=08.07.2021&amp;dst=100013&amp;fld=134" TargetMode="External"/><Relationship Id="rId19" Type="http://schemas.openxmlformats.org/officeDocument/2006/relationships/hyperlink" Target="https://login.consultant.ru/link/?req=doc&amp;base=LAW&amp;n=388138&amp;date=08.07.2021&amp;dst=100002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388114;dst=1115" TargetMode="External"/><Relationship Id="rId14" Type="http://schemas.openxmlformats.org/officeDocument/2006/relationships/hyperlink" Target="https://login.consultant.ru/link/?req=doc&amp;base=LAW&amp;n=377632&amp;date=08.07.2021&amp;dst=100003&amp;fld=134" TargetMode="External"/><Relationship Id="rId22" Type="http://schemas.openxmlformats.org/officeDocument/2006/relationships/hyperlink" Target="consultantplus://offline/ref=main?base=LAW;n=385589;dst=10001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Зерцалова Елена Геннадьевна</cp:lastModifiedBy>
  <cp:revision>4</cp:revision>
  <dcterms:created xsi:type="dcterms:W3CDTF">2021-07-06T07:20:00Z</dcterms:created>
  <dcterms:modified xsi:type="dcterms:W3CDTF">2021-07-08T08:22:00Z</dcterms:modified>
</cp:coreProperties>
</file>