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FC80" w14:textId="451F8042" w:rsidR="00904957" w:rsidRDefault="0083260C" w:rsidP="0083260C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83260C">
        <w:rPr>
          <w:b/>
          <w:bCs/>
          <w:iCs/>
          <w:color w:val="auto"/>
          <w:sz w:val="32"/>
          <w:szCs w:val="32"/>
          <w:lang w:eastAsia="en-US"/>
        </w:rPr>
        <w:t>Поддержка бизнеса: новые правила для льготных кредитов по программе ФОТ 3.0</w:t>
      </w:r>
    </w:p>
    <w:p w14:paraId="64883A24" w14:textId="77777777" w:rsidR="0083260C" w:rsidRDefault="0083260C" w:rsidP="0083260C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  <w:b/>
          <w:bCs/>
          <w:sz w:val="23"/>
          <w:szCs w:val="23"/>
        </w:rPr>
      </w:pPr>
    </w:p>
    <w:p w14:paraId="2B02B544" w14:textId="77777777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 w:rsidRPr="0083260C">
        <w:rPr>
          <w:rFonts w:ascii="PT Serif" w:hAnsi="PT Serif"/>
          <w:color w:val="0E0E0E"/>
          <w:sz w:val="23"/>
          <w:szCs w:val="23"/>
        </w:rPr>
        <w:t xml:space="preserve">Новый кредит можно получить с 1 ноября по 30 декабря. Главное условие действия льготной ставки осталось прежним: нужно сохранить 90% штата. </w:t>
      </w:r>
    </w:p>
    <w:p w14:paraId="0A324719" w14:textId="77777777" w:rsidR="0083260C" w:rsidRPr="0083260C" w:rsidRDefault="0083260C" w:rsidP="0083260C">
      <w:pPr>
        <w:shd w:val="clear" w:color="auto" w:fill="auto"/>
        <w:autoSpaceDE w:val="0"/>
        <w:autoSpaceDN w:val="0"/>
        <w:adjustRightInd w:val="0"/>
        <w:jc w:val="center"/>
        <w:textAlignment w:val="auto"/>
        <w:outlineLvl w:val="0"/>
        <w:rPr>
          <w:b/>
          <w:bCs/>
          <w:color w:val="1F497D" w:themeColor="text2"/>
          <w:sz w:val="32"/>
          <w:szCs w:val="32"/>
          <w:lang w:eastAsia="en-US"/>
        </w:rPr>
      </w:pPr>
      <w:bookmarkStart w:id="0" w:name="anchor_1"/>
      <w:bookmarkEnd w:id="0"/>
      <w:r w:rsidRPr="0083260C">
        <w:rPr>
          <w:b/>
          <w:bCs/>
          <w:color w:val="1F497D" w:themeColor="text2"/>
          <w:sz w:val="32"/>
          <w:szCs w:val="32"/>
          <w:lang w:eastAsia="en-US"/>
        </w:rPr>
        <w:t>Требования к заемщику</w:t>
      </w:r>
    </w:p>
    <w:p w14:paraId="45DE2E46" w14:textId="77777777" w:rsidR="0083260C" w:rsidRDefault="0083260C" w:rsidP="0083260C">
      <w:pPr>
        <w:pStyle w:val="3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</w:rPr>
      </w:pPr>
      <w:r>
        <w:rPr>
          <w:rFonts w:ascii="PT Serif" w:hAnsi="PT Serif"/>
          <w:color w:val="0E0E0E"/>
        </w:rPr>
        <w:t>Общие требования</w:t>
      </w:r>
    </w:p>
    <w:p w14:paraId="77A20300" w14:textId="2C702127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1. В период действия кредитного договора численность работников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должна снижаться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более чем на 10%. Данные проверяют раз в квартал по расчету по страховым взносам.</w:t>
      </w:r>
    </w:p>
    <w:p w14:paraId="1D5A1375" w14:textId="45B8E105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2. На дату заключения договора заемщик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должен находиться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в стадии банкротства, его деятельность не должна быть приостановлена, ИП не прекратил деятельность.</w:t>
      </w:r>
    </w:p>
    <w:p w14:paraId="23A93E1B" w14:textId="7E5A990F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3. Если заемщик состоит в группе компаний, в период действия кредитного договора они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должны выплачивать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дивиденды.</w:t>
      </w:r>
    </w:p>
    <w:p w14:paraId="2EC05A0A" w14:textId="165251A3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4. В период кредитования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нельзя выкупать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свои акции или доли в уставном капитале заемщика</w:t>
      </w:r>
      <w:r>
        <w:rPr>
          <w:rStyle w:val="a7"/>
          <w:rFonts w:ascii="PT Serif" w:hAnsi="PT Serif"/>
          <w:color w:val="0E0E0E"/>
          <w:sz w:val="23"/>
          <w:szCs w:val="23"/>
          <w:bdr w:val="none" w:sz="0" w:space="0" w:color="auto" w:frame="1"/>
        </w:rPr>
        <w:t>.</w:t>
      </w:r>
    </w:p>
    <w:p w14:paraId="244B0F5F" w14:textId="77777777" w:rsidR="0083260C" w:rsidRDefault="0083260C" w:rsidP="0083260C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Остальные требования зависят от масштабов бизнеса заемщика.</w:t>
      </w:r>
    </w:p>
    <w:p w14:paraId="6E996BE7" w14:textId="77777777" w:rsidR="0083260C" w:rsidRDefault="0083260C" w:rsidP="0083260C">
      <w:pPr>
        <w:pStyle w:val="3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</w:rPr>
      </w:pPr>
      <w:r>
        <w:rPr>
          <w:rFonts w:ascii="PT Serif" w:hAnsi="PT Serif"/>
          <w:color w:val="0E0E0E"/>
        </w:rPr>
        <w:t>Малый и средний бизнес</w:t>
      </w:r>
    </w:p>
    <w:p w14:paraId="0ECD6632" w14:textId="77777777" w:rsidR="0083260C" w:rsidRDefault="0083260C" w:rsidP="0083260C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Кредит могут получить 2 категории МСП:</w:t>
      </w:r>
    </w:p>
    <w:p w14:paraId="78D64794" w14:textId="30DAD008" w:rsidR="0083260C" w:rsidRDefault="0083260C" w:rsidP="0083260C">
      <w:pPr>
        <w:numPr>
          <w:ilvl w:val="0"/>
          <w:numId w:val="15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новые организации и ИП</w:t>
        </w:r>
      </w:hyperlink>
      <w:r>
        <w:rPr>
          <w:rFonts w:ascii="PT Serif" w:hAnsi="PT Serif"/>
          <w:color w:val="0E0E0E"/>
          <w:sz w:val="23"/>
          <w:szCs w:val="23"/>
        </w:rPr>
        <w:t> (те, кого ФНС зарегистрировала после 1 июля 2020 года и включила в реестр МСП);</w:t>
      </w:r>
    </w:p>
    <w:p w14:paraId="4F84FA8A" w14:textId="71462D42" w:rsidR="0083260C" w:rsidRDefault="0083260C" w:rsidP="0083260C">
      <w:pPr>
        <w:numPr>
          <w:ilvl w:val="0"/>
          <w:numId w:val="15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те, кто в прошлом году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оформил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льготный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кредит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по программе ФОТ 2.0.</w:t>
      </w:r>
    </w:p>
    <w:p w14:paraId="3B8C710D" w14:textId="5FEC64B9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 обоих случаях есть дополнительное требование к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отрасли</w:t>
        </w:r>
      </w:hyperlink>
      <w:r>
        <w:rPr>
          <w:rFonts w:ascii="PT Serif" w:hAnsi="PT Serif"/>
          <w:color w:val="0E0E0E"/>
          <w:sz w:val="23"/>
          <w:szCs w:val="23"/>
        </w:rPr>
        <w:t>, в которой заемщик работал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на 1 июля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15D9CF4D" w14:textId="77777777" w:rsidR="0083260C" w:rsidRDefault="0083260C" w:rsidP="0083260C">
      <w:pPr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Список отраслей для МСП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420"/>
      </w:tblGrid>
      <w:tr w:rsidR="0083260C" w14:paraId="43400FA2" w14:textId="77777777" w:rsidTr="0083260C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3D3D3"/>
            <w:vAlign w:val="bottom"/>
            <w:hideMark/>
          </w:tcPr>
          <w:p w14:paraId="5FF26CB3" w14:textId="77777777" w:rsidR="0083260C" w:rsidRDefault="0083260C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Style w:val="a7"/>
                <w:bdr w:val="none" w:sz="0" w:space="0" w:color="auto" w:frame="1"/>
              </w:rPr>
              <w:t>Код ОКВЭД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3D3D3"/>
            <w:vAlign w:val="bottom"/>
            <w:hideMark/>
          </w:tcPr>
          <w:p w14:paraId="724103EA" w14:textId="77777777" w:rsidR="0083260C" w:rsidRDefault="0083260C">
            <w:pPr>
              <w:jc w:val="center"/>
              <w:rPr>
                <w:b/>
                <w:bCs/>
              </w:rPr>
            </w:pPr>
            <w:r>
              <w:rPr>
                <w:rStyle w:val="a7"/>
                <w:bdr w:val="none" w:sz="0" w:space="0" w:color="auto" w:frame="1"/>
              </w:rPr>
              <w:t>Расшифровка</w:t>
            </w:r>
          </w:p>
        </w:tc>
      </w:tr>
      <w:tr w:rsidR="0083260C" w14:paraId="26D9DC0A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BA49BC9" w14:textId="1F5A3FD3" w:rsidR="0083260C" w:rsidRDefault="0083260C">
            <w:pPr>
              <w:jc w:val="left"/>
            </w:pPr>
            <w:hyperlink r:id="rId14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44F93101" w14:textId="77777777" w:rsidR="0083260C" w:rsidRDefault="0083260C">
            <w:r>
              <w:t>Деятельность по предоставлению мест для временного проживания</w:t>
            </w:r>
          </w:p>
        </w:tc>
      </w:tr>
      <w:tr w:rsidR="0083260C" w14:paraId="5FA0E5C3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EDB3BF6" w14:textId="4374F50C" w:rsidR="0083260C" w:rsidRDefault="0083260C">
            <w:hyperlink r:id="rId15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B97F50F" w14:textId="77777777" w:rsidR="0083260C" w:rsidRDefault="0083260C">
            <w:r>
              <w:t>Деятельность по предоставлению продуктов питания и напитков</w:t>
            </w:r>
          </w:p>
        </w:tc>
      </w:tr>
      <w:tr w:rsidR="0083260C" w14:paraId="2BE2F0E8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A9B5536" w14:textId="73A9C3F5" w:rsidR="0083260C" w:rsidRDefault="0083260C">
            <w:hyperlink r:id="rId16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59.14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420DD9E" w14:textId="77777777" w:rsidR="0083260C" w:rsidRDefault="0083260C">
            <w:r>
              <w:t>Деятельность в области демонстрации кинофильмов</w:t>
            </w:r>
          </w:p>
        </w:tc>
      </w:tr>
      <w:tr w:rsidR="0083260C" w14:paraId="6ED0F716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C40CD85" w14:textId="4309EA48" w:rsidR="0083260C" w:rsidRDefault="0083260C">
            <w:hyperlink r:id="rId17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79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D194DF8" w14:textId="77777777" w:rsidR="0083260C" w:rsidRDefault="0083260C"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3260C" w14:paraId="71997473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1A3F895" w14:textId="75671506" w:rsidR="0083260C" w:rsidRDefault="0083260C">
            <w:hyperlink r:id="rId18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82.3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A84540D" w14:textId="77777777" w:rsidR="0083260C" w:rsidRDefault="0083260C">
            <w:r>
              <w:t>Деятельность по организации конференций и выставок</w:t>
            </w:r>
          </w:p>
        </w:tc>
      </w:tr>
      <w:tr w:rsidR="0083260C" w14:paraId="27993F69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715580A" w14:textId="59679E1E" w:rsidR="0083260C" w:rsidRDefault="0083260C">
            <w:hyperlink r:id="rId19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85.41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8DF3FA3" w14:textId="77777777" w:rsidR="0083260C" w:rsidRDefault="0083260C">
            <w:r>
              <w:t>Образование дополнительное детей и взрослых</w:t>
            </w:r>
          </w:p>
        </w:tc>
      </w:tr>
      <w:tr w:rsidR="0083260C" w14:paraId="428547AA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D2267E7" w14:textId="1A77392A" w:rsidR="0083260C" w:rsidRDefault="0083260C">
            <w:hyperlink r:id="rId20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86.23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BF8CAB4" w14:textId="77777777" w:rsidR="0083260C" w:rsidRDefault="0083260C">
            <w:r>
              <w:t>Стоматологическая практика</w:t>
            </w:r>
          </w:p>
        </w:tc>
      </w:tr>
      <w:tr w:rsidR="0083260C" w14:paraId="7199D985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E1B0A5F" w14:textId="5FF25981" w:rsidR="0083260C" w:rsidRDefault="0083260C">
            <w:hyperlink r:id="rId21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86.90.4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E69882C" w14:textId="77777777" w:rsidR="0083260C" w:rsidRDefault="0083260C">
            <w:r>
              <w:t>Деятельность санаторно-курортных организаций</w:t>
            </w:r>
          </w:p>
        </w:tc>
      </w:tr>
      <w:tr w:rsidR="0083260C" w14:paraId="2018D3A7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63AC5D8" w14:textId="72161830" w:rsidR="0083260C" w:rsidRDefault="0083260C">
            <w:hyperlink r:id="rId22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88.91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7C4B322" w14:textId="77777777" w:rsidR="0083260C" w:rsidRDefault="0083260C">
            <w:r>
              <w:t>Предоставление услуг по дневному уходу за детьми</w:t>
            </w:r>
          </w:p>
        </w:tc>
      </w:tr>
      <w:tr w:rsidR="0083260C" w14:paraId="34626BF9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37C7F43" w14:textId="324D5BDB" w:rsidR="0083260C" w:rsidRDefault="0083260C">
            <w:hyperlink r:id="rId23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90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A2B2621" w14:textId="77777777" w:rsidR="0083260C" w:rsidRDefault="0083260C"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83260C" w14:paraId="3B9420A6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ED4FAD6" w14:textId="509E99EC" w:rsidR="0083260C" w:rsidRDefault="0083260C">
            <w:hyperlink r:id="rId24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91.02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BA7B33F" w14:textId="77777777" w:rsidR="0083260C" w:rsidRDefault="0083260C">
            <w:r>
              <w:t>Деятельность музеев</w:t>
            </w:r>
          </w:p>
        </w:tc>
      </w:tr>
      <w:tr w:rsidR="0083260C" w14:paraId="03F8EF6D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CB552F3" w14:textId="22F56145" w:rsidR="0083260C" w:rsidRDefault="0083260C">
            <w:hyperlink r:id="rId25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91.04.1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33C1B88" w14:textId="77777777" w:rsidR="0083260C" w:rsidRDefault="0083260C">
            <w:r>
              <w:t>Деятельность зоопарков</w:t>
            </w:r>
          </w:p>
        </w:tc>
      </w:tr>
      <w:tr w:rsidR="0083260C" w14:paraId="43407E3E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005D2DD" w14:textId="1FBA2495" w:rsidR="0083260C" w:rsidRDefault="0083260C">
            <w:hyperlink r:id="rId26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93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A77067A" w14:textId="77777777" w:rsidR="0083260C" w:rsidRDefault="0083260C">
            <w:r>
              <w:t>Деятельность в области спорта, отдыха и развлечений</w:t>
            </w:r>
          </w:p>
        </w:tc>
      </w:tr>
      <w:tr w:rsidR="0083260C" w14:paraId="6E5770C3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C37E4F8" w14:textId="1431CE01" w:rsidR="0083260C" w:rsidRDefault="0083260C">
            <w:hyperlink r:id="rId27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95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757CCC5" w14:textId="77777777" w:rsidR="0083260C" w:rsidRDefault="0083260C"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83260C" w14:paraId="18AF67D7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B8DE8D2" w14:textId="018931DD" w:rsidR="0083260C" w:rsidRDefault="0083260C">
            <w:hyperlink r:id="rId28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96.01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E297D0D" w14:textId="77777777" w:rsidR="0083260C" w:rsidRDefault="0083260C">
            <w:r>
              <w:t>Стирка и химическая чистка текстильных и меховых изделий</w:t>
            </w:r>
          </w:p>
        </w:tc>
      </w:tr>
      <w:tr w:rsidR="0083260C" w14:paraId="1AB4D341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C2F705C" w14:textId="193597AD" w:rsidR="0083260C" w:rsidRDefault="0083260C">
            <w:hyperlink r:id="rId29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96.02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62F63750" w14:textId="77777777" w:rsidR="0083260C" w:rsidRDefault="0083260C">
            <w:r>
              <w:t>Предоставление услуг парикмахерскими и салонами красоты</w:t>
            </w:r>
          </w:p>
        </w:tc>
      </w:tr>
      <w:tr w:rsidR="0083260C" w14:paraId="307470C3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6191A44" w14:textId="6FC392AE" w:rsidR="0083260C" w:rsidRDefault="0083260C">
            <w:hyperlink r:id="rId30" w:history="1">
              <w:r>
                <w:rPr>
                  <w:rStyle w:val="a3"/>
                  <w:color w:val="413A61"/>
                  <w:bdr w:val="none" w:sz="0" w:space="0" w:color="auto" w:frame="1"/>
                </w:rPr>
                <w:t>96.04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C115847" w14:textId="77777777" w:rsidR="0083260C" w:rsidRDefault="0083260C">
            <w:r>
              <w:t>Деятельность физкультурно-оздоровительная</w:t>
            </w:r>
          </w:p>
        </w:tc>
      </w:tr>
    </w:tbl>
    <w:p w14:paraId="7E16C1ED" w14:textId="593226A1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У заемщиков из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Style w:val="a7"/>
          <w:rFonts w:ascii="PT Serif" w:hAnsi="PT Serif"/>
          <w:color w:val="0E0E0E"/>
          <w:sz w:val="23"/>
          <w:szCs w:val="23"/>
          <w:bdr w:val="none" w:sz="0" w:space="0" w:color="auto" w:frame="1"/>
        </w:rPr>
        <w:t>среднего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бизнеса принадлежность к отрасли определяют по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основному</w:t>
        </w:r>
      </w:hyperlink>
      <w:r>
        <w:rPr>
          <w:rFonts w:ascii="PT Serif" w:hAnsi="PT Serif"/>
          <w:color w:val="0E0E0E"/>
          <w:sz w:val="23"/>
          <w:szCs w:val="23"/>
        </w:rPr>
        <w:t> коду ОКВЭД 2 из ЕГРЮЛ или ЕГРИП, у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Style w:val="a7"/>
          <w:rFonts w:ascii="PT Serif" w:hAnsi="PT Serif"/>
          <w:color w:val="0E0E0E"/>
          <w:sz w:val="23"/>
          <w:szCs w:val="23"/>
          <w:bdr w:val="none" w:sz="0" w:space="0" w:color="auto" w:frame="1"/>
        </w:rPr>
        <w:t>малого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бизнеса — по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основному или дополнительному</w:t>
        </w:r>
      </w:hyperlink>
      <w:r>
        <w:rPr>
          <w:rFonts w:ascii="PT Serif" w:hAnsi="PT Serif"/>
          <w:color w:val="0E0E0E"/>
          <w:sz w:val="23"/>
          <w:szCs w:val="23"/>
        </w:rPr>
        <w:t> коду. Исключение — ситуация, когда выручка заемщика в составе группы компаний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составляет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более 30%. В этом случае важен только основной код ОКВЭД 2.</w:t>
      </w:r>
    </w:p>
    <w:p w14:paraId="4A1AA02D" w14:textId="77777777" w:rsidR="0083260C" w:rsidRDefault="0083260C" w:rsidP="0083260C">
      <w:pPr>
        <w:pStyle w:val="3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</w:rPr>
      </w:pPr>
      <w:r>
        <w:rPr>
          <w:rFonts w:ascii="PT Serif" w:hAnsi="PT Serif"/>
          <w:color w:val="0E0E0E"/>
        </w:rPr>
        <w:t>Крупный бизнес</w:t>
      </w:r>
    </w:p>
    <w:p w14:paraId="7A7FBA95" w14:textId="75E27E54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Новый кредит доступен тем заемщикам из крупного бизнеса , кто в прошлом году оформил льготный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кредит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по программе ФОТ 2.0. Кроме того, заемщик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на 1 июля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должен был работать 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определенных отраслях</w:t>
        </w:r>
      </w:hyperlink>
      <w:r>
        <w:rPr>
          <w:rFonts w:ascii="PT Serif" w:hAnsi="PT Serif"/>
          <w:color w:val="0E0E0E"/>
          <w:sz w:val="23"/>
          <w:szCs w:val="23"/>
        </w:rPr>
        <w:t>. Их список гораздо меньше, чем для МСП.</w:t>
      </w:r>
    </w:p>
    <w:p w14:paraId="1125D6F9" w14:textId="77777777" w:rsidR="0083260C" w:rsidRDefault="0083260C" w:rsidP="0083260C">
      <w:pPr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Список отраслей для крупного бизнеса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338"/>
      </w:tblGrid>
      <w:tr w:rsidR="0083260C" w14:paraId="545CBDA0" w14:textId="77777777" w:rsidTr="0083260C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3D3D3"/>
            <w:vAlign w:val="bottom"/>
            <w:hideMark/>
          </w:tcPr>
          <w:p w14:paraId="73B4D736" w14:textId="77777777" w:rsidR="0083260C" w:rsidRDefault="0083260C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Style w:val="a7"/>
                <w:bdr w:val="none" w:sz="0" w:space="0" w:color="auto" w:frame="1"/>
              </w:rPr>
              <w:t>Код ОКВЭД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3D3D3"/>
            <w:vAlign w:val="bottom"/>
            <w:hideMark/>
          </w:tcPr>
          <w:p w14:paraId="7BB11AC4" w14:textId="77777777" w:rsidR="0083260C" w:rsidRDefault="0083260C">
            <w:pPr>
              <w:jc w:val="center"/>
              <w:rPr>
                <w:b/>
                <w:bCs/>
              </w:rPr>
            </w:pPr>
            <w:r>
              <w:rPr>
                <w:rStyle w:val="a7"/>
                <w:bdr w:val="none" w:sz="0" w:space="0" w:color="auto" w:frame="1"/>
              </w:rPr>
              <w:t>Расшифровка</w:t>
            </w:r>
          </w:p>
        </w:tc>
      </w:tr>
      <w:tr w:rsidR="0083260C" w14:paraId="7FE246FD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04E376AD" w14:textId="0902C00A" w:rsidR="0083260C" w:rsidRDefault="0083260C">
            <w:pPr>
              <w:jc w:val="left"/>
            </w:pPr>
            <w:r w:rsidRPr="007322A9">
              <w:rPr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54C6C45" w14:textId="77777777" w:rsidR="0083260C" w:rsidRDefault="0083260C">
            <w:r>
              <w:t>Деятельность по предоставлению продуктов питания и напитков</w:t>
            </w:r>
          </w:p>
        </w:tc>
      </w:tr>
      <w:tr w:rsidR="0083260C" w14:paraId="59101588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6CA5365" w14:textId="681E4F09" w:rsidR="0083260C" w:rsidRDefault="0083260C">
            <w:r w:rsidRPr="007322A9">
              <w:rPr>
                <w:bdr w:val="none" w:sz="0" w:space="0" w:color="auto" w:frame="1"/>
              </w:rPr>
              <w:t>59.14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AEE0A5B" w14:textId="77777777" w:rsidR="0083260C" w:rsidRDefault="0083260C">
            <w:r>
              <w:t>Деятельность в области демонстрации кинофильмов</w:t>
            </w:r>
          </w:p>
        </w:tc>
      </w:tr>
      <w:tr w:rsidR="0083260C" w14:paraId="4EF05CBF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5916DF64" w14:textId="210C36BE" w:rsidR="0083260C" w:rsidRDefault="0083260C">
            <w:r w:rsidRPr="007322A9">
              <w:rPr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5D84E920" w14:textId="77777777" w:rsidR="0083260C" w:rsidRDefault="0083260C"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83260C" w14:paraId="33DD197A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7622E958" w14:textId="5B3BA6AE" w:rsidR="0083260C" w:rsidRDefault="0083260C">
            <w:r w:rsidRPr="007322A9">
              <w:rPr>
                <w:bdr w:val="none" w:sz="0" w:space="0" w:color="auto" w:frame="1"/>
              </w:rPr>
              <w:t>91.02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345ECCA1" w14:textId="77777777" w:rsidR="0083260C" w:rsidRDefault="0083260C">
            <w:r>
              <w:t>Деятельность музеев</w:t>
            </w:r>
          </w:p>
        </w:tc>
      </w:tr>
      <w:tr w:rsidR="0083260C" w14:paraId="74B173C1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442720C1" w14:textId="48170D1D" w:rsidR="0083260C" w:rsidRDefault="0083260C">
            <w:r w:rsidRPr="007322A9">
              <w:rPr>
                <w:bdr w:val="none" w:sz="0" w:space="0" w:color="auto" w:frame="1"/>
              </w:rPr>
              <w:t>91.04.1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2C20783D" w14:textId="77777777" w:rsidR="0083260C" w:rsidRDefault="0083260C">
            <w:r>
              <w:t>Деятельность зоопарков</w:t>
            </w:r>
          </w:p>
        </w:tc>
      </w:tr>
      <w:tr w:rsidR="0083260C" w14:paraId="199CDCCF" w14:textId="77777777" w:rsidTr="0083260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56B2AAC6" w14:textId="509246DF" w:rsidR="0083260C" w:rsidRDefault="0083260C">
            <w:r w:rsidRPr="007322A9">
              <w:rPr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14:paraId="1F4E4AEB" w14:textId="77777777" w:rsidR="0083260C" w:rsidRDefault="0083260C">
            <w:r>
              <w:t>Деятельность в области спорта, отдыха и развлечений</w:t>
            </w:r>
          </w:p>
        </w:tc>
      </w:tr>
    </w:tbl>
    <w:p w14:paraId="31CFB6F5" w14:textId="527C8937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Принадлежность к отрасли определяют по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основному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коду ОКВЭД 2 из ЕГРЮЛ или ЕГРИП.</w:t>
      </w:r>
    </w:p>
    <w:p w14:paraId="08AAB2F8" w14:textId="77777777" w:rsidR="0083260C" w:rsidRDefault="0083260C" w:rsidP="0083260C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</w:rPr>
      </w:pPr>
      <w:bookmarkStart w:id="1" w:name="anchor_2"/>
      <w:bookmarkEnd w:id="1"/>
      <w:r>
        <w:rPr>
          <w:rFonts w:ascii="PT Serif" w:hAnsi="PT Serif"/>
          <w:color w:val="0E0E0E"/>
        </w:rPr>
        <w:t>Размер кредита</w:t>
      </w:r>
    </w:p>
    <w:p w14:paraId="17A07F08" w14:textId="49F8E974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Максимальная сумма кредита составляет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300 млн руб.</w:t>
        </w:r>
      </w:hyperlink>
      <w:r>
        <w:rPr>
          <w:rFonts w:ascii="PT Serif" w:hAnsi="PT Serif"/>
          <w:color w:val="0E0E0E"/>
          <w:sz w:val="23"/>
          <w:szCs w:val="23"/>
        </w:rPr>
        <w:t> Ее рассчитывают так: </w:t>
      </w:r>
      <w:hyperlink r:id="rId39" w:history="1">
        <w:r>
          <w:rPr>
            <w:rStyle w:val="a3"/>
            <w:rFonts w:ascii="PT Serif" w:hAnsi="PT Serif"/>
            <w:i/>
            <w:iCs/>
            <w:color w:val="413A61"/>
            <w:sz w:val="23"/>
            <w:szCs w:val="23"/>
            <w:bdr w:val="none" w:sz="0" w:space="0" w:color="auto" w:frame="1"/>
          </w:rPr>
          <w:t>12 792 руб.</w:t>
        </w:r>
      </w:hyperlink>
      <w:r>
        <w:rPr>
          <w:rStyle w:val="apple-converted-space"/>
          <w:rFonts w:ascii="PT Serif" w:hAnsi="PT Serif"/>
          <w:i/>
          <w:iCs/>
          <w:color w:val="0E0E0E"/>
          <w:sz w:val="23"/>
          <w:szCs w:val="23"/>
          <w:bdr w:val="none" w:sz="0" w:space="0" w:color="auto" w:frame="1"/>
        </w:rPr>
        <w:t> </w:t>
      </w:r>
      <w:r>
        <w:rPr>
          <w:rStyle w:val="a8"/>
          <w:rFonts w:ascii="PT Serif" w:hAnsi="PT Serif"/>
          <w:color w:val="0E0E0E"/>
          <w:sz w:val="23"/>
          <w:szCs w:val="23"/>
          <w:bdr w:val="none" w:sz="0" w:space="0" w:color="auto" w:frame="1"/>
        </w:rPr>
        <w:t>* 12 * численность сотрудников по данным ФНС.</w:t>
      </w:r>
    </w:p>
    <w:p w14:paraId="03360C75" w14:textId="60447A0B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Численность работников указывают в кредитном договоре. Этот пункт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изменить нельзя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4B88A0F8" w14:textId="77777777" w:rsidR="0083260C" w:rsidRDefault="0083260C" w:rsidP="0083260C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</w:rPr>
      </w:pPr>
      <w:bookmarkStart w:id="2" w:name="anchor_3"/>
      <w:bookmarkEnd w:id="2"/>
      <w:r>
        <w:rPr>
          <w:rFonts w:ascii="PT Serif" w:hAnsi="PT Serif"/>
          <w:color w:val="0E0E0E"/>
        </w:rPr>
        <w:t>Нюансы оформления и погашения</w:t>
      </w:r>
    </w:p>
    <w:p w14:paraId="53943A56" w14:textId="3BF633D4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lastRenderedPageBreak/>
        <w:t>Кредит можно оформить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 1 ноября по 30 декабря</w:t>
        </w:r>
      </w:hyperlink>
      <w:r>
        <w:rPr>
          <w:rFonts w:ascii="PT Serif" w:hAnsi="PT Serif"/>
          <w:color w:val="0E0E0E"/>
          <w:sz w:val="23"/>
          <w:szCs w:val="23"/>
        </w:rPr>
        <w:t> включительно на полтора года. Ставка —</w:t>
      </w:r>
      <w:hyperlink r:id="rId4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3%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788EE9D4" w14:textId="77777777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Список банков доступен на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3" w:anchor="ecvir-fot3.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сайте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Минэкономразвития.</w:t>
      </w:r>
    </w:p>
    <w:p w14:paraId="1DAD5C22" w14:textId="755D9F52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Первые 6 месяцев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нет никаких платежей по кредиту</w:t>
        </w:r>
      </w:hyperlink>
      <w:r>
        <w:rPr>
          <w:rFonts w:ascii="PT Serif" w:hAnsi="PT Serif"/>
          <w:color w:val="0E0E0E"/>
          <w:sz w:val="23"/>
          <w:szCs w:val="23"/>
        </w:rPr>
        <w:t>. Проценты за этот период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включат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в основной долг.</w:t>
      </w:r>
    </w:p>
    <w:p w14:paraId="1EB45068" w14:textId="24543B9F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Начиная с 7-го месяца кредит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надо погашать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ежемесячно равными долями.</w:t>
      </w:r>
    </w:p>
    <w:p w14:paraId="067D6746" w14:textId="36D43643" w:rsidR="0083260C" w:rsidRDefault="0083260C" w:rsidP="0083260C">
      <w:pPr>
        <w:pStyle w:val="a6"/>
        <w:shd w:val="clear" w:color="auto" w:fill="FFF9EF"/>
        <w:spacing w:before="0" w:beforeAutospacing="0" w:after="0" w:afterAutospacing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Style w:val="a7"/>
          <w:rFonts w:ascii="PT Serif" w:hAnsi="PT Serif"/>
          <w:color w:val="0E0E0E"/>
          <w:sz w:val="23"/>
          <w:szCs w:val="23"/>
          <w:bdr w:val="none" w:sz="0" w:space="0" w:color="auto" w:frame="1"/>
        </w:rPr>
        <w:t>Важно!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Участие в программе ФОТ 3.0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блокирует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доступ к субсидии на трудоустройство безработных.</w:t>
      </w:r>
    </w:p>
    <w:p w14:paraId="13EF9278" w14:textId="77777777" w:rsidR="0083260C" w:rsidRDefault="0083260C" w:rsidP="0083260C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</w:rPr>
      </w:pPr>
      <w:bookmarkStart w:id="3" w:name="anchor_4"/>
      <w:bookmarkEnd w:id="3"/>
      <w:r>
        <w:rPr>
          <w:rFonts w:ascii="PT Serif" w:hAnsi="PT Serif"/>
          <w:color w:val="0E0E0E"/>
        </w:rPr>
        <w:t>Направления расходования</w:t>
      </w:r>
    </w:p>
    <w:p w14:paraId="68D2B53F" w14:textId="25457BC8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Полученные средства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нельзя направлять</w:t>
        </w:r>
      </w:hyperlink>
      <w:r>
        <w:rPr>
          <w:rFonts w:ascii="PT Serif" w:hAnsi="PT Serif"/>
          <w:color w:val="0E0E0E"/>
          <w:sz w:val="23"/>
          <w:szCs w:val="23"/>
        </w:rPr>
        <w:t>:</w:t>
      </w:r>
    </w:p>
    <w:p w14:paraId="76801FCE" w14:textId="77777777" w:rsidR="0083260C" w:rsidRDefault="0083260C" w:rsidP="0083260C">
      <w:pPr>
        <w:numPr>
          <w:ilvl w:val="0"/>
          <w:numId w:val="16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на выплату дивидендов;</w:t>
      </w:r>
    </w:p>
    <w:p w14:paraId="2C510D96" w14:textId="77777777" w:rsidR="0083260C" w:rsidRDefault="0083260C" w:rsidP="0083260C">
      <w:pPr>
        <w:numPr>
          <w:ilvl w:val="0"/>
          <w:numId w:val="16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выкуп собственных акций и долей в уставном капитале;</w:t>
      </w:r>
    </w:p>
    <w:p w14:paraId="3C82EEC3" w14:textId="77777777" w:rsidR="0083260C" w:rsidRDefault="0083260C" w:rsidP="0083260C">
      <w:pPr>
        <w:numPr>
          <w:ilvl w:val="0"/>
          <w:numId w:val="16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благотворительность.</w:t>
      </w:r>
    </w:p>
    <w:p w14:paraId="060E7C52" w14:textId="77777777" w:rsidR="0083260C" w:rsidRDefault="0083260C" w:rsidP="0083260C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За счет кредита можно покрыть другие расходы, связанные с предпринимательской деятельностью. Например, разрешено направить деньги на зарплату или обслуживание других кредитов.</w:t>
      </w:r>
    </w:p>
    <w:p w14:paraId="74C40238" w14:textId="66E3501D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Банки будут контролировать то, как расходуются деньги. Каждый месяц они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должны отчитываться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об этом перед Минэкономразвития.</w:t>
      </w:r>
    </w:p>
    <w:p w14:paraId="1E961389" w14:textId="77777777" w:rsidR="0083260C" w:rsidRDefault="0083260C" w:rsidP="0083260C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</w:rPr>
      </w:pPr>
      <w:bookmarkStart w:id="4" w:name="anchor_5"/>
      <w:bookmarkEnd w:id="4"/>
      <w:r>
        <w:rPr>
          <w:rFonts w:ascii="PT Serif" w:hAnsi="PT Serif"/>
          <w:color w:val="0E0E0E"/>
        </w:rPr>
        <w:t>Пересмотр условий кредитов, которые выдали в марте — июле</w:t>
      </w:r>
    </w:p>
    <w:p w14:paraId="7E78258A" w14:textId="7484E654" w:rsidR="0083260C" w:rsidRDefault="0083260C" w:rsidP="0083260C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Для тех, кто получил кредит на первом этапе программы ФОТ 3.0, срок кредита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увеличили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с 1 года до 1,5 лет. Банки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обязаны пересмотреть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этот пункт договора.</w:t>
      </w:r>
    </w:p>
    <w:p w14:paraId="5E5FA750" w14:textId="36581FCA" w:rsidR="00904957" w:rsidRDefault="0083260C" w:rsidP="00251E68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 xml:space="preserve">Значит, проценты, которые набежали за первые полгода кредита, а также основной долг можно погашать в течение 12 месяцев. Сумма ежемесячного платежа будет </w:t>
      </w:r>
      <w:r w:rsidR="00251E68">
        <w:rPr>
          <w:rFonts w:ascii="PT Serif" w:hAnsi="PT Serif"/>
          <w:color w:val="0E0E0E"/>
          <w:sz w:val="23"/>
          <w:szCs w:val="23"/>
        </w:rPr>
        <w:t>меньше.</w:t>
      </w:r>
    </w:p>
    <w:p w14:paraId="2FD64195" w14:textId="77777777" w:rsidR="00251E68" w:rsidRDefault="00251E68" w:rsidP="00251E68">
      <w:pPr>
        <w:shd w:val="clear" w:color="auto" w:fill="auto"/>
        <w:jc w:val="left"/>
        <w:textAlignment w:val="auto"/>
        <w:rPr>
          <w:color w:val="auto"/>
        </w:rPr>
      </w:pPr>
      <w:r>
        <w:rPr>
          <w:rStyle w:val="attachmentstitle"/>
          <w:rFonts w:ascii="PT Serif" w:hAnsi="PT Serif"/>
          <w:sz w:val="23"/>
          <w:szCs w:val="23"/>
          <w:bdr w:val="none" w:sz="0" w:space="0" w:color="auto" w:frame="1"/>
          <w:shd w:val="clear" w:color="auto" w:fill="FFFFFF"/>
        </w:rPr>
        <w:t>Документ:</w:t>
      </w:r>
    </w:p>
    <w:p w14:paraId="499EB3F7" w14:textId="7A49AEE6" w:rsidR="00251E68" w:rsidRDefault="00251E68" w:rsidP="00251E68">
      <w:pPr>
        <w:pStyle w:val="attachmentsitem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hyperlink r:id="rId5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Постановление Правительства РФ от 28.10.2021 N 1850</w:t>
        </w:r>
      </w:hyperlink>
    </w:p>
    <w:sectPr w:rsidR="00251E6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0B227A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B6460"/>
    <w:rsid w:val="002C5337"/>
    <w:rsid w:val="002D04F3"/>
    <w:rsid w:val="0030601F"/>
    <w:rsid w:val="0031353D"/>
    <w:rsid w:val="00336D46"/>
    <w:rsid w:val="003B2738"/>
    <w:rsid w:val="003D716A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47CE9"/>
    <w:rsid w:val="00E941BC"/>
    <w:rsid w:val="00EE1DED"/>
    <w:rsid w:val="00F16587"/>
    <w:rsid w:val="00F5454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9547&amp;dst=100042" TargetMode="External"/><Relationship Id="rId18" Type="http://schemas.openxmlformats.org/officeDocument/2006/relationships/hyperlink" Target="https://login.consultant.ru/link/?req=doc&amp;base=LAW&amp;n=399482&amp;dst=105199" TargetMode="External"/><Relationship Id="rId26" Type="http://schemas.openxmlformats.org/officeDocument/2006/relationships/hyperlink" Target="https://login.consultant.ru/link/?req=doc&amp;base=LAW&amp;n=399482&amp;dst=105508" TargetMode="External"/><Relationship Id="rId39" Type="http://schemas.openxmlformats.org/officeDocument/2006/relationships/hyperlink" Target="https://login.consultant.ru/link/?req=doc&amp;base=LAW&amp;n=15189&amp;dst=100071" TargetMode="External"/><Relationship Id="rId21" Type="http://schemas.openxmlformats.org/officeDocument/2006/relationships/hyperlink" Target="https://login.consultant.ru/link/?req=doc&amp;base=LAW&amp;n=399482&amp;dst=105406" TargetMode="External"/><Relationship Id="rId34" Type="http://schemas.openxmlformats.org/officeDocument/2006/relationships/hyperlink" Target="https://login.consultant.ru/link/?req=doc&amp;base=LAW&amp;n=352864&amp;dst=100001" TargetMode="External"/><Relationship Id="rId42" Type="http://schemas.openxmlformats.org/officeDocument/2006/relationships/hyperlink" Target="https://login.consultant.ru/link/?req=doc&amp;base=LAW&amp;n=399547&amp;dst=100032" TargetMode="External"/><Relationship Id="rId47" Type="http://schemas.openxmlformats.org/officeDocument/2006/relationships/hyperlink" Target="https://login.consultant.ru/link/?req=doc&amp;base=LAW&amp;n=396402&amp;dst=100036" TargetMode="External"/><Relationship Id="rId50" Type="http://schemas.openxmlformats.org/officeDocument/2006/relationships/hyperlink" Target="https://login.consultant.ru/link/?req=doc&amp;base=LAW&amp;n=399547&amp;dst=100023" TargetMode="External"/><Relationship Id="rId7" Type="http://schemas.openxmlformats.org/officeDocument/2006/relationships/hyperlink" Target="https://login.consultant.ru/link/?req=doc&amp;base=LAW&amp;n=399547&amp;dst=1000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9482&amp;dst=104421" TargetMode="External"/><Relationship Id="rId29" Type="http://schemas.openxmlformats.org/officeDocument/2006/relationships/hyperlink" Target="https://login.consultant.ru/link/?req=doc&amp;base=LAW&amp;n=399482&amp;dst=105600" TargetMode="External"/><Relationship Id="rId11" Type="http://schemas.openxmlformats.org/officeDocument/2006/relationships/hyperlink" Target="https://login.consultant.ru/link/?req=doc&amp;base=LAW&amp;n=352864&amp;dst=100001" TargetMode="External"/><Relationship Id="rId24" Type="http://schemas.openxmlformats.org/officeDocument/2006/relationships/hyperlink" Target="https://login.consultant.ru/link/?req=doc&amp;base=LAW&amp;n=399482&amp;dst=105471" TargetMode="External"/><Relationship Id="rId32" Type="http://schemas.openxmlformats.org/officeDocument/2006/relationships/hyperlink" Target="https://login.consultant.ru/link/?req=doc&amp;base=LAW&amp;n=399547&amp;dst=100042" TargetMode="External"/><Relationship Id="rId37" Type="http://schemas.openxmlformats.org/officeDocument/2006/relationships/hyperlink" Target="https://login.consultant.ru/link/?req=doc&amp;base=LAW&amp;n=399547&amp;dst=100043" TargetMode="External"/><Relationship Id="rId40" Type="http://schemas.openxmlformats.org/officeDocument/2006/relationships/hyperlink" Target="https://login.consultant.ru/link/?req=doc&amp;base=LAW&amp;n=399623&amp;dst=100107" TargetMode="External"/><Relationship Id="rId45" Type="http://schemas.openxmlformats.org/officeDocument/2006/relationships/hyperlink" Target="https://login.consultant.ru/link/?req=doc&amp;base=LAW&amp;n=399547&amp;dst=1000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9547&amp;dst=100039" TargetMode="External"/><Relationship Id="rId10" Type="http://schemas.openxmlformats.org/officeDocument/2006/relationships/hyperlink" Target="https://login.consultant.ru/link/?req=doc&amp;base=LAW&amp;n=399547&amp;dst=100027" TargetMode="External"/><Relationship Id="rId19" Type="http://schemas.openxmlformats.org/officeDocument/2006/relationships/hyperlink" Target="https://login.consultant.ru/link/?req=doc&amp;base=LAW&amp;n=399482&amp;dst=105362" TargetMode="External"/><Relationship Id="rId31" Type="http://schemas.openxmlformats.org/officeDocument/2006/relationships/hyperlink" Target="https://login.consultant.ru/link/?req=doc&amp;base=LAW&amp;n=399547&amp;dst=100043" TargetMode="External"/><Relationship Id="rId44" Type="http://schemas.openxmlformats.org/officeDocument/2006/relationships/hyperlink" Target="https://login.consultant.ru/link/?req=doc&amp;base=LAW&amp;n=399547&amp;dst=100033" TargetMode="External"/><Relationship Id="rId52" Type="http://schemas.openxmlformats.org/officeDocument/2006/relationships/hyperlink" Target="https://login.consultant.ru/link/?req=doc&amp;base=LAW&amp;n=399547&amp;dst=1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9547&amp;dst=100028" TargetMode="External"/><Relationship Id="rId14" Type="http://schemas.openxmlformats.org/officeDocument/2006/relationships/hyperlink" Target="https://login.consultant.ru/link/?req=doc&amp;base=LAW&amp;n=399482&amp;dst=104308" TargetMode="External"/><Relationship Id="rId22" Type="http://schemas.openxmlformats.org/officeDocument/2006/relationships/hyperlink" Target="https://login.consultant.ru/link/?req=doc&amp;base=LAW&amp;n=399482&amp;dst=106159" TargetMode="External"/><Relationship Id="rId27" Type="http://schemas.openxmlformats.org/officeDocument/2006/relationships/hyperlink" Target="https://login.consultant.ru/link/?req=doc&amp;base=LAW&amp;n=399482&amp;dst=105556" TargetMode="External"/><Relationship Id="rId30" Type="http://schemas.openxmlformats.org/officeDocument/2006/relationships/hyperlink" Target="https://login.consultant.ru/link/?req=doc&amp;base=LAW&amp;n=399482&amp;dst=105872" TargetMode="External"/><Relationship Id="rId35" Type="http://schemas.openxmlformats.org/officeDocument/2006/relationships/hyperlink" Target="https://login.consultant.ru/link/?req=doc&amp;base=LAW&amp;n=399547&amp;dst=100043" TargetMode="External"/><Relationship Id="rId43" Type="http://schemas.openxmlformats.org/officeDocument/2006/relationships/hyperlink" Target="https://covid.economy.gov.ru/" TargetMode="External"/><Relationship Id="rId48" Type="http://schemas.openxmlformats.org/officeDocument/2006/relationships/hyperlink" Target="https://login.consultant.ru/link/?req=doc&amp;base=LAW&amp;n=399623&amp;dst=100016" TargetMode="External"/><Relationship Id="rId8" Type="http://schemas.openxmlformats.org/officeDocument/2006/relationships/hyperlink" Target="https://login.consultant.ru/link/?req=doc&amp;base=LAW&amp;n=399547&amp;dst=100038" TargetMode="External"/><Relationship Id="rId51" Type="http://schemas.openxmlformats.org/officeDocument/2006/relationships/hyperlink" Target="https://login.consultant.ru/link/?req=doc&amp;base=LAW&amp;n=399547&amp;dst=100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99547&amp;dst=100063" TargetMode="External"/><Relationship Id="rId17" Type="http://schemas.openxmlformats.org/officeDocument/2006/relationships/hyperlink" Target="https://login.consultant.ru/link/?req=doc&amp;base=LAW&amp;n=399482&amp;dst=105119" TargetMode="External"/><Relationship Id="rId25" Type="http://schemas.openxmlformats.org/officeDocument/2006/relationships/hyperlink" Target="https://login.consultant.ru/link/?req=doc&amp;base=LAW&amp;n=399482&amp;dst=105477" TargetMode="External"/><Relationship Id="rId33" Type="http://schemas.openxmlformats.org/officeDocument/2006/relationships/hyperlink" Target="https://login.consultant.ru/link/?req=doc&amp;base=LAW&amp;n=399547&amp;dst=100044" TargetMode="External"/><Relationship Id="rId38" Type="http://schemas.openxmlformats.org/officeDocument/2006/relationships/hyperlink" Target="https://login.consultant.ru/link/?req=doc&amp;base=LAW&amp;n=399547&amp;dst=100046" TargetMode="External"/><Relationship Id="rId46" Type="http://schemas.openxmlformats.org/officeDocument/2006/relationships/hyperlink" Target="https://login.consultant.ru/link/?req=doc&amp;base=LAW&amp;n=399547&amp;dst=100035" TargetMode="External"/><Relationship Id="rId20" Type="http://schemas.openxmlformats.org/officeDocument/2006/relationships/hyperlink" Target="https://login.consultant.ru/link/?req=doc&amp;base=LAW&amp;n=399482&amp;dst=105394" TargetMode="External"/><Relationship Id="rId41" Type="http://schemas.openxmlformats.org/officeDocument/2006/relationships/hyperlink" Target="https://login.consultant.ru/link/?req=doc&amp;base=LAW&amp;n=399547&amp;dst=100015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9547&amp;dst=100031" TargetMode="External"/><Relationship Id="rId15" Type="http://schemas.openxmlformats.org/officeDocument/2006/relationships/hyperlink" Target="https://login.consultant.ru/link/?req=doc&amp;base=LAW&amp;n=399482&amp;dst=104327" TargetMode="External"/><Relationship Id="rId23" Type="http://schemas.openxmlformats.org/officeDocument/2006/relationships/hyperlink" Target="https://login.consultant.ru/link/?req=doc&amp;base=LAW&amp;n=399482&amp;dst=105445" TargetMode="External"/><Relationship Id="rId28" Type="http://schemas.openxmlformats.org/officeDocument/2006/relationships/hyperlink" Target="https://login.consultant.ru/link/?req=doc&amp;base=LAW&amp;n=399482&amp;dst=106196" TargetMode="External"/><Relationship Id="rId36" Type="http://schemas.openxmlformats.org/officeDocument/2006/relationships/hyperlink" Target="https://login.consultant.ru/link/?req=doc&amp;base=LAW&amp;n=399547&amp;dst=100030" TargetMode="External"/><Relationship Id="rId49" Type="http://schemas.openxmlformats.org/officeDocument/2006/relationships/hyperlink" Target="https://login.consultant.ru/link/?req=doc&amp;base=LAW&amp;n=399623&amp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2021-11-08T07:33:00Z</dcterms:created>
  <dcterms:modified xsi:type="dcterms:W3CDTF">2021-11-08T07:33:00Z</dcterms:modified>
</cp:coreProperties>
</file>