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C8A" w:rsidRDefault="00B81C8A" w:rsidP="00B81C8A">
      <w:pPr>
        <w:pStyle w:val="bigger"/>
        <w:shd w:val="clear" w:color="auto" w:fill="FFFFFF"/>
        <w:spacing w:before="0" w:beforeAutospacing="0" w:after="0" w:afterAutospacing="0"/>
        <w:jc w:val="both"/>
        <w:rPr>
          <w:rStyle w:val="a3"/>
          <w:sz w:val="32"/>
          <w:szCs w:val="32"/>
        </w:rPr>
      </w:pPr>
      <w:r w:rsidRPr="00B81C8A">
        <w:rPr>
          <w:rStyle w:val="a3"/>
          <w:sz w:val="32"/>
          <w:szCs w:val="32"/>
        </w:rPr>
        <w:t>Если решили заняться сельским хозяйством.</w:t>
      </w:r>
    </w:p>
    <w:p w:rsidR="00B81C8A" w:rsidRPr="00B81C8A" w:rsidRDefault="00B81C8A" w:rsidP="00B81C8A">
      <w:pPr>
        <w:pStyle w:val="bigger"/>
        <w:shd w:val="clear" w:color="auto" w:fill="FFFFFF"/>
        <w:spacing w:before="0" w:beforeAutospacing="0" w:after="0" w:afterAutospacing="0"/>
        <w:jc w:val="both"/>
        <w:rPr>
          <w:rStyle w:val="a3"/>
          <w:sz w:val="32"/>
          <w:szCs w:val="32"/>
        </w:rPr>
      </w:pPr>
    </w:p>
    <w:p w:rsidR="00B81C8A" w:rsidRPr="00B81C8A" w:rsidRDefault="00B81C8A" w:rsidP="00B81C8A">
      <w:pPr>
        <w:pStyle w:val="bigger"/>
        <w:shd w:val="clear" w:color="auto" w:fill="FFFFFF"/>
        <w:spacing w:before="0" w:beforeAutospacing="0" w:after="0" w:afterAutospacing="0"/>
        <w:ind w:firstLine="567"/>
        <w:jc w:val="both"/>
      </w:pPr>
      <w:r w:rsidRPr="00B81C8A">
        <w:rPr>
          <w:rStyle w:val="a3"/>
          <w:color w:val="548DD4" w:themeColor="text2" w:themeTint="99"/>
          <w:sz w:val="28"/>
          <w:szCs w:val="28"/>
        </w:rPr>
        <w:t>Система налогообложения для сельскохозяйственных товаропроизводителей (единый сельскохозяйственный налог) (ЕСХН)</w:t>
      </w:r>
      <w:r>
        <w:rPr>
          <w:color w:val="405965"/>
          <w:sz w:val="34"/>
          <w:szCs w:val="34"/>
        </w:rPr>
        <w:t xml:space="preserve"> - </w:t>
      </w:r>
      <w:r w:rsidRPr="00B81C8A">
        <w:t>это специальный налоговый режим, который разработан и введен специально для производителей сельскохозяйственной продукции.</w:t>
      </w:r>
    </w:p>
    <w:p w:rsidR="00B81C8A" w:rsidRDefault="00B81C8A" w:rsidP="00B81C8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81C8A">
        <w:t xml:space="preserve">В целях налогообложения к сельскохозяйственной продукции относится продукция растениеводства, сельского и лесного хозяйства, животноводства, в том числе полученная в результате выращивания и </w:t>
      </w:r>
      <w:proofErr w:type="spellStart"/>
      <w:r w:rsidRPr="00B81C8A">
        <w:t>доращивания</w:t>
      </w:r>
      <w:proofErr w:type="spellEnd"/>
      <w:r w:rsidRPr="00B81C8A">
        <w:t xml:space="preserve"> рыб и других водных биологических ресурсов.</w:t>
      </w:r>
    </w:p>
    <w:p w:rsidR="00B81C8A" w:rsidRPr="00B81C8A" w:rsidRDefault="00B81C8A" w:rsidP="00B81C8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B81C8A">
        <w:t>Налогоплательщики - сельскохозяйственные товаропроизводители: организации и индивидуальные предприниматели, производящие сельскохозяйственную продукцию.</w:t>
      </w:r>
    </w:p>
    <w:p w:rsidR="00B81C8A" w:rsidRPr="00B81C8A" w:rsidRDefault="00B81C8A" w:rsidP="00B81C8A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spellStart"/>
      <w:r w:rsidRPr="00B81C8A">
        <w:t>Рыбохозяйственные</w:t>
      </w:r>
      <w:proofErr w:type="spellEnd"/>
      <w:r w:rsidRPr="00B81C8A">
        <w:t xml:space="preserve"> организации также признаются налогоплательщиками ЕСХН (п.2.1 ст.346.2 НК РФ)</w:t>
      </w:r>
    </w:p>
    <w:p w:rsidR="00FE789B" w:rsidRPr="00B81C8A" w:rsidRDefault="00FE789B" w:rsidP="00B81C8A"/>
    <w:p w:rsidR="00B81C8A" w:rsidRPr="00B81C8A" w:rsidRDefault="00B81C8A" w:rsidP="00B81C8A">
      <w:pPr>
        <w:ind w:firstLine="567"/>
        <w:rPr>
          <w:b/>
          <w:color w:val="548DD4" w:themeColor="text2" w:themeTint="99"/>
          <w:sz w:val="28"/>
          <w:szCs w:val="28"/>
        </w:rPr>
      </w:pPr>
      <w:r w:rsidRPr="00B81C8A">
        <w:rPr>
          <w:b/>
          <w:color w:val="548DD4" w:themeColor="text2" w:themeTint="99"/>
          <w:sz w:val="28"/>
          <w:szCs w:val="28"/>
        </w:rPr>
        <w:t>Что делать, если вы хотите  зарегистрировать фермерское хозяйство?</w:t>
      </w:r>
    </w:p>
    <w:p w:rsidR="00B81C8A" w:rsidRPr="00B81C8A" w:rsidRDefault="00B81C8A" w:rsidP="00B81C8A">
      <w:pPr>
        <w:rPr>
          <w:b/>
          <w:color w:val="auto"/>
          <w:sz w:val="28"/>
          <w:szCs w:val="28"/>
        </w:rPr>
      </w:pPr>
    </w:p>
    <w:p w:rsidR="00B81C8A" w:rsidRDefault="00B81C8A" w:rsidP="00B81C8A">
      <w:pPr>
        <w:shd w:val="clear" w:color="auto" w:fill="auto"/>
        <w:ind w:firstLine="567"/>
        <w:textAlignment w:val="auto"/>
        <w:rPr>
          <w:color w:val="auto"/>
          <w:sz w:val="24"/>
          <w:szCs w:val="24"/>
          <w:shd w:val="clear" w:color="auto" w:fill="FFFFFF"/>
        </w:rPr>
      </w:pPr>
      <w:r w:rsidRPr="00B81C8A">
        <w:rPr>
          <w:color w:val="auto"/>
          <w:sz w:val="24"/>
          <w:szCs w:val="24"/>
          <w:shd w:val="clear" w:color="auto" w:fill="FFFFFF"/>
        </w:rPr>
        <w:t xml:space="preserve">Правила государственной регистрации установлены </w:t>
      </w:r>
      <w:r w:rsidRPr="00B81C8A">
        <w:rPr>
          <w:color w:val="auto"/>
          <w:sz w:val="24"/>
          <w:szCs w:val="24"/>
          <w:u w:val="single"/>
          <w:shd w:val="clear" w:color="auto" w:fill="FFFFFF"/>
        </w:rPr>
        <w:t>Федеральным законом от 08.08.2001 № 129-ФЗ</w:t>
      </w:r>
      <w:proofErr w:type="gramStart"/>
      <w:r w:rsidRPr="00B81C8A">
        <w:rPr>
          <w:color w:val="auto"/>
          <w:sz w:val="24"/>
          <w:szCs w:val="24"/>
          <w:u w:val="single"/>
          <w:shd w:val="clear" w:color="auto" w:fill="FFFFFF"/>
        </w:rPr>
        <w:t>«О</w:t>
      </w:r>
      <w:proofErr w:type="gramEnd"/>
      <w:r w:rsidRPr="00B81C8A">
        <w:rPr>
          <w:color w:val="auto"/>
          <w:sz w:val="24"/>
          <w:szCs w:val="24"/>
          <w:u w:val="single"/>
          <w:shd w:val="clear" w:color="auto" w:fill="FFFFFF"/>
        </w:rPr>
        <w:t xml:space="preserve"> государственной регистрации юридических лиц и индивидуальных предпринимателей»</w:t>
      </w:r>
      <w:r w:rsidRPr="00B81C8A">
        <w:rPr>
          <w:color w:val="auto"/>
          <w:sz w:val="24"/>
          <w:szCs w:val="24"/>
          <w:shd w:val="clear" w:color="auto" w:fill="FFFFFF"/>
        </w:rPr>
        <w:t>.</w:t>
      </w:r>
    </w:p>
    <w:p w:rsidR="00B81C8A" w:rsidRPr="00B81C8A" w:rsidRDefault="00B81C8A" w:rsidP="00B81C8A">
      <w:pPr>
        <w:shd w:val="clear" w:color="auto" w:fill="auto"/>
        <w:ind w:firstLine="567"/>
        <w:textAlignment w:val="auto"/>
        <w:rPr>
          <w:color w:val="auto"/>
          <w:sz w:val="24"/>
          <w:szCs w:val="24"/>
        </w:rPr>
      </w:pPr>
    </w:p>
    <w:p w:rsidR="00B81C8A" w:rsidRPr="00B81C8A" w:rsidRDefault="00B81C8A" w:rsidP="00B81C8A">
      <w:pPr>
        <w:ind w:firstLine="567"/>
        <w:textAlignment w:val="auto"/>
        <w:rPr>
          <w:b/>
          <w:color w:val="auto"/>
          <w:sz w:val="24"/>
          <w:szCs w:val="24"/>
        </w:rPr>
      </w:pPr>
      <w:r w:rsidRPr="00B81C8A">
        <w:rPr>
          <w:b/>
          <w:color w:val="auto"/>
          <w:sz w:val="24"/>
          <w:szCs w:val="24"/>
        </w:rPr>
        <w:t xml:space="preserve">Шаг 1. </w:t>
      </w:r>
      <w:r w:rsidRPr="00B81C8A">
        <w:rPr>
          <w:b/>
          <w:bCs/>
          <w:color w:val="auto"/>
          <w:sz w:val="24"/>
          <w:szCs w:val="24"/>
        </w:rPr>
        <w:t>Формируем пакет документов</w:t>
      </w:r>
    </w:p>
    <w:p w:rsidR="00B81C8A" w:rsidRPr="00B81C8A" w:rsidRDefault="00B81C8A" w:rsidP="00B81C8A">
      <w:pPr>
        <w:ind w:firstLine="567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Если вы совершеннолетний гражданин Российской Федерации, для регистрации вам потребуются следующие документы:</w:t>
      </w:r>
    </w:p>
    <w:p w:rsidR="00B81C8A" w:rsidRDefault="00B81C8A" w:rsidP="00B81C8A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 xml:space="preserve">заявление о государственной регистрации крестьянского (фермерского) хозяйства </w:t>
      </w:r>
    </w:p>
    <w:p w:rsidR="00B81C8A" w:rsidRDefault="00B81C8A" w:rsidP="00B81C8A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копия российского паспорта;</w:t>
      </w:r>
    </w:p>
    <w:p w:rsidR="00D42DA8" w:rsidRPr="00B81C8A" w:rsidRDefault="00D42DA8" w:rsidP="00D42DA8">
      <w:pPr>
        <w:textAlignment w:val="auto"/>
        <w:rPr>
          <w:color w:val="auto"/>
          <w:sz w:val="24"/>
          <w:szCs w:val="24"/>
        </w:rPr>
      </w:pPr>
    </w:p>
    <w:p w:rsidR="00D42DA8" w:rsidRPr="00B81C8A" w:rsidRDefault="00D42DA8" w:rsidP="00D42DA8">
      <w:pPr>
        <w:ind w:firstLine="709"/>
        <w:textAlignment w:val="auto"/>
        <w:rPr>
          <w:b/>
          <w:i/>
          <w:color w:val="FF0000"/>
          <w:sz w:val="24"/>
          <w:szCs w:val="24"/>
        </w:rPr>
      </w:pPr>
      <w:r w:rsidRPr="00D42DA8">
        <w:rPr>
          <w:b/>
          <w:i/>
          <w:color w:val="FF0000"/>
          <w:sz w:val="24"/>
          <w:szCs w:val="24"/>
        </w:rPr>
        <w:t xml:space="preserve">ВАЖНО!!! </w:t>
      </w:r>
      <w:r w:rsidR="00B81C8A" w:rsidRPr="00B81C8A">
        <w:rPr>
          <w:b/>
          <w:i/>
          <w:color w:val="FF0000"/>
          <w:sz w:val="24"/>
          <w:szCs w:val="24"/>
        </w:rPr>
        <w:t>Подпись на заявлении, а также копия паспорта должны быть засвидетельствованы в нотариальном порядке, за исключением случая, когда заявитель представляет документы лично и одновременно представляет паспорт</w:t>
      </w:r>
    </w:p>
    <w:p w:rsidR="00D42DA8" w:rsidRDefault="00D42DA8" w:rsidP="00D42DA8">
      <w:pPr>
        <w:textAlignment w:val="auto"/>
        <w:rPr>
          <w:color w:val="auto"/>
          <w:sz w:val="24"/>
          <w:szCs w:val="24"/>
        </w:rPr>
      </w:pPr>
    </w:p>
    <w:p w:rsidR="00D42DA8" w:rsidRPr="00D42DA8" w:rsidRDefault="00B81C8A" w:rsidP="00D42DA8">
      <w:pPr>
        <w:numPr>
          <w:ilvl w:val="0"/>
          <w:numId w:val="1"/>
        </w:numPr>
        <w:ind w:left="0" w:firstLine="709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квитанция об уплате госпошлины в размере 800 руб.</w:t>
      </w:r>
    </w:p>
    <w:p w:rsidR="00D42DA8" w:rsidRPr="00D42DA8" w:rsidRDefault="00D42DA8" w:rsidP="00D42DA8">
      <w:pPr>
        <w:textAlignment w:val="auto"/>
        <w:rPr>
          <w:color w:val="auto"/>
          <w:sz w:val="24"/>
          <w:szCs w:val="24"/>
        </w:rPr>
      </w:pPr>
    </w:p>
    <w:p w:rsidR="00B81C8A" w:rsidRDefault="00B81C8A" w:rsidP="00B81C8A">
      <w:pPr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Сформировать квитанцию на уплату госп</w:t>
      </w:r>
      <w:r w:rsidR="00D42DA8" w:rsidRPr="00D42DA8">
        <w:rPr>
          <w:color w:val="auto"/>
          <w:sz w:val="24"/>
          <w:szCs w:val="24"/>
        </w:rPr>
        <w:t xml:space="preserve">ошлины можно с помощью сервиса: </w:t>
      </w:r>
      <w:r w:rsidRPr="00D42DA8">
        <w:rPr>
          <w:b/>
          <w:bCs/>
          <w:color w:val="auto"/>
          <w:sz w:val="24"/>
          <w:szCs w:val="24"/>
        </w:rPr>
        <w:t>«Уплата госпошлины»</w:t>
      </w:r>
      <w:r w:rsidR="00D42DA8" w:rsidRPr="00D42DA8">
        <w:rPr>
          <w:b/>
          <w:bCs/>
          <w:color w:val="auto"/>
          <w:sz w:val="24"/>
          <w:szCs w:val="24"/>
        </w:rPr>
        <w:t xml:space="preserve"> на сайте: </w:t>
      </w:r>
      <w:hyperlink r:id="rId6" w:history="1">
        <w:r w:rsidR="00AD6D90" w:rsidRPr="00C21C72">
          <w:rPr>
            <w:rStyle w:val="a5"/>
            <w:sz w:val="24"/>
            <w:szCs w:val="24"/>
          </w:rPr>
          <w:t>https://service.nalog.ru/payment/gp.html</w:t>
        </w:r>
      </w:hyperlink>
      <w:r w:rsidR="00AD6D90">
        <w:rPr>
          <w:color w:val="auto"/>
          <w:sz w:val="24"/>
          <w:szCs w:val="24"/>
        </w:rPr>
        <w:t xml:space="preserve"> </w:t>
      </w:r>
    </w:p>
    <w:p w:rsidR="00D42DA8" w:rsidRPr="00D42DA8" w:rsidRDefault="00D42DA8" w:rsidP="00B81C8A">
      <w:pPr>
        <w:textAlignment w:val="auto"/>
        <w:rPr>
          <w:color w:val="auto"/>
          <w:sz w:val="24"/>
          <w:szCs w:val="24"/>
        </w:rPr>
      </w:pPr>
    </w:p>
    <w:p w:rsidR="00B81C8A" w:rsidRPr="00B81C8A" w:rsidRDefault="00D42DA8" w:rsidP="00D42DA8">
      <w:pPr>
        <w:ind w:firstLine="567"/>
        <w:textAlignment w:val="auto"/>
        <w:rPr>
          <w:b/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</w:rPr>
        <w:t xml:space="preserve">Шаг 2. </w:t>
      </w:r>
      <w:r w:rsidR="00B81C8A" w:rsidRPr="00D42DA8">
        <w:rPr>
          <w:b/>
          <w:bCs/>
          <w:color w:val="auto"/>
          <w:sz w:val="24"/>
          <w:szCs w:val="24"/>
        </w:rPr>
        <w:t>Определяем, в какой налоговый орган подать документы</w:t>
      </w:r>
    </w:p>
    <w:p w:rsidR="00B81C8A" w:rsidRPr="00B81C8A" w:rsidRDefault="00B81C8A" w:rsidP="00D42DA8">
      <w:pPr>
        <w:ind w:firstLine="567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Государственная регистрация физического лица в качестве индивидуального предпринимателя осуществляется в налоговом органе по месту его жительства, то есть по месту регистрации, указанному в паспорте.</w:t>
      </w:r>
    </w:p>
    <w:p w:rsidR="00D42DA8" w:rsidRDefault="00B81C8A" w:rsidP="00D42DA8">
      <w:pPr>
        <w:ind w:firstLine="567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В случае</w:t>
      </w:r>
      <w:proofErr w:type="gramStart"/>
      <w:r w:rsidRPr="00B81C8A">
        <w:rPr>
          <w:color w:val="auto"/>
          <w:sz w:val="24"/>
          <w:szCs w:val="24"/>
        </w:rPr>
        <w:t>,</w:t>
      </w:r>
      <w:proofErr w:type="gramEnd"/>
      <w:r w:rsidRPr="00B81C8A">
        <w:rPr>
          <w:color w:val="auto"/>
          <w:sz w:val="24"/>
          <w:szCs w:val="24"/>
        </w:rPr>
        <w:t xml:space="preserve"> если в паспорте отсутствует место регистрации, то государственная регистрация индивидуального предпринимателя может быть осуществлена в налоговом органе по месту пребывания.</w:t>
      </w:r>
    </w:p>
    <w:p w:rsidR="00D42DA8" w:rsidRDefault="00D42DA8" w:rsidP="00D42DA8">
      <w:pPr>
        <w:ind w:firstLine="567"/>
        <w:textAlignment w:val="auto"/>
        <w:rPr>
          <w:color w:val="auto"/>
          <w:sz w:val="24"/>
          <w:szCs w:val="24"/>
        </w:rPr>
      </w:pPr>
    </w:p>
    <w:p w:rsidR="00B81C8A" w:rsidRPr="00B81C8A" w:rsidRDefault="00D42DA8" w:rsidP="00D42DA8">
      <w:pPr>
        <w:ind w:firstLine="567"/>
        <w:textAlignment w:val="auto"/>
        <w:rPr>
          <w:b/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</w:rPr>
        <w:t xml:space="preserve">Шаг 3. </w:t>
      </w:r>
      <w:r w:rsidR="00B81C8A" w:rsidRPr="00D42DA8">
        <w:rPr>
          <w:b/>
          <w:bCs/>
          <w:color w:val="auto"/>
          <w:sz w:val="24"/>
          <w:szCs w:val="24"/>
        </w:rPr>
        <w:t>Представляем документы</w:t>
      </w:r>
    </w:p>
    <w:p w:rsidR="00D42DA8" w:rsidRDefault="00B81C8A" w:rsidP="00D42DA8">
      <w:pPr>
        <w:ind w:firstLine="567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Документы могут быть переданы в налоговую инспекцию любым удобным способом:</w:t>
      </w:r>
    </w:p>
    <w:p w:rsidR="00D42DA8" w:rsidRPr="00D42DA8" w:rsidRDefault="00D42DA8" w:rsidP="00D42DA8">
      <w:pPr>
        <w:ind w:firstLine="567"/>
        <w:textAlignment w:val="auto"/>
        <w:rPr>
          <w:b/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</w:rPr>
        <w:t>ЛИЧНО:</w:t>
      </w:r>
    </w:p>
    <w:p w:rsidR="00B81C8A" w:rsidRPr="00D42DA8" w:rsidRDefault="00B81C8A" w:rsidP="00D42DA8">
      <w:pPr>
        <w:pStyle w:val="a6"/>
        <w:numPr>
          <w:ilvl w:val="0"/>
          <w:numId w:val="4"/>
        </w:numPr>
        <w:ind w:left="0" w:firstLine="709"/>
        <w:textAlignment w:val="auto"/>
        <w:rPr>
          <w:color w:val="auto"/>
          <w:sz w:val="24"/>
          <w:szCs w:val="24"/>
        </w:rPr>
      </w:pPr>
      <w:r w:rsidRPr="00D42DA8">
        <w:rPr>
          <w:color w:val="auto"/>
          <w:sz w:val="24"/>
          <w:szCs w:val="24"/>
        </w:rPr>
        <w:t>непосредственно в инспекцию - лично или через представителя по нотариально удостоверенной доверенности;</w:t>
      </w:r>
    </w:p>
    <w:p w:rsidR="00B81C8A" w:rsidRPr="00B81C8A" w:rsidRDefault="00B81C8A" w:rsidP="00D42DA8">
      <w:pPr>
        <w:numPr>
          <w:ilvl w:val="0"/>
          <w:numId w:val="2"/>
        </w:numPr>
        <w:ind w:left="0" w:firstLine="709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lastRenderedPageBreak/>
        <w:t>в многофункциональный центр - лично или через представителя по нотариально удостоверенной доверенности;</w:t>
      </w:r>
    </w:p>
    <w:p w:rsidR="00B81C8A" w:rsidRDefault="00B81C8A" w:rsidP="00D42DA8">
      <w:pPr>
        <w:ind w:firstLine="567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Инспекция примет документы и выдаст (направит) расписку в их получении.</w:t>
      </w:r>
    </w:p>
    <w:p w:rsidR="00D42DA8" w:rsidRDefault="00D42DA8" w:rsidP="00D42DA8">
      <w:pPr>
        <w:ind w:firstLine="567"/>
        <w:textAlignment w:val="auto"/>
        <w:rPr>
          <w:b/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</w:rPr>
        <w:t>УДАЛЕННО</w:t>
      </w:r>
      <w:r>
        <w:rPr>
          <w:b/>
          <w:color w:val="auto"/>
          <w:sz w:val="24"/>
          <w:szCs w:val="24"/>
        </w:rPr>
        <w:t>:</w:t>
      </w:r>
    </w:p>
    <w:p w:rsidR="00D42DA8" w:rsidRPr="00D42DA8" w:rsidRDefault="00D42DA8" w:rsidP="00D42DA8">
      <w:pPr>
        <w:pStyle w:val="a6"/>
        <w:numPr>
          <w:ilvl w:val="0"/>
          <w:numId w:val="5"/>
        </w:numPr>
        <w:ind w:left="0" w:firstLine="709"/>
        <w:textAlignment w:val="auto"/>
        <w:rPr>
          <w:color w:val="auto"/>
          <w:sz w:val="24"/>
          <w:szCs w:val="24"/>
        </w:rPr>
      </w:pPr>
      <w:r w:rsidRPr="00D42DA8">
        <w:rPr>
          <w:color w:val="auto"/>
          <w:sz w:val="24"/>
          <w:szCs w:val="24"/>
        </w:rPr>
        <w:t>по почте с объявленной ценностью и описью вложения;</w:t>
      </w:r>
    </w:p>
    <w:p w:rsidR="00B81C8A" w:rsidRPr="00D42DA8" w:rsidRDefault="00D42DA8" w:rsidP="00D42DA8">
      <w:pPr>
        <w:pStyle w:val="a6"/>
        <w:numPr>
          <w:ilvl w:val="0"/>
          <w:numId w:val="5"/>
        </w:numPr>
        <w:ind w:left="0" w:firstLine="709"/>
        <w:textAlignment w:val="auto"/>
        <w:rPr>
          <w:color w:val="auto"/>
          <w:sz w:val="24"/>
          <w:szCs w:val="24"/>
        </w:rPr>
      </w:pPr>
      <w:r w:rsidRPr="00D42DA8">
        <w:rPr>
          <w:color w:val="auto"/>
          <w:sz w:val="24"/>
          <w:szCs w:val="24"/>
        </w:rPr>
        <w:t>в электронном виде.</w:t>
      </w:r>
    </w:p>
    <w:p w:rsidR="00D42DA8" w:rsidRDefault="00D42DA8" w:rsidP="00D42DA8">
      <w:pPr>
        <w:textAlignment w:val="auto"/>
        <w:rPr>
          <w:color w:val="auto"/>
          <w:sz w:val="24"/>
          <w:szCs w:val="24"/>
        </w:rPr>
      </w:pPr>
    </w:p>
    <w:p w:rsidR="00B81C8A" w:rsidRPr="00B81C8A" w:rsidRDefault="00D42DA8" w:rsidP="00B81C8A">
      <w:pPr>
        <w:textAlignment w:val="auto"/>
        <w:rPr>
          <w:b/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</w:rPr>
        <w:t>Шаг 4. П</w:t>
      </w:r>
      <w:r w:rsidR="00B81C8A" w:rsidRPr="00D42DA8">
        <w:rPr>
          <w:b/>
          <w:bCs/>
          <w:color w:val="auto"/>
          <w:sz w:val="24"/>
          <w:szCs w:val="24"/>
        </w:rPr>
        <w:t>олучаем документы о государственной регистрации</w:t>
      </w:r>
    </w:p>
    <w:p w:rsidR="00B81C8A" w:rsidRPr="00B81C8A" w:rsidRDefault="00B81C8A" w:rsidP="00D42DA8">
      <w:pPr>
        <w:ind w:firstLine="567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Если</w:t>
      </w:r>
      <w:r w:rsidR="00D42DA8" w:rsidRPr="00D42DA8">
        <w:rPr>
          <w:color w:val="auto"/>
          <w:sz w:val="24"/>
          <w:szCs w:val="24"/>
        </w:rPr>
        <w:t xml:space="preserve"> все документы в порядке, через </w:t>
      </w:r>
      <w:r w:rsidRPr="00D42DA8">
        <w:rPr>
          <w:b/>
          <w:bCs/>
          <w:color w:val="auto"/>
          <w:sz w:val="24"/>
          <w:szCs w:val="24"/>
        </w:rPr>
        <w:t>5 рабочих дней</w:t>
      </w:r>
      <w:r w:rsidR="00D42DA8" w:rsidRPr="00D42DA8">
        <w:rPr>
          <w:color w:val="auto"/>
          <w:sz w:val="24"/>
          <w:szCs w:val="24"/>
        </w:rPr>
        <w:t xml:space="preserve"> </w:t>
      </w:r>
      <w:r w:rsidRPr="00B81C8A">
        <w:rPr>
          <w:color w:val="auto"/>
          <w:sz w:val="24"/>
          <w:szCs w:val="24"/>
        </w:rPr>
        <w:t>в налоговой инспекции вы можете получить:</w:t>
      </w:r>
    </w:p>
    <w:p w:rsidR="00B81C8A" w:rsidRPr="00B81C8A" w:rsidRDefault="00B81C8A" w:rsidP="00D42DA8">
      <w:pPr>
        <w:numPr>
          <w:ilvl w:val="0"/>
          <w:numId w:val="3"/>
        </w:numPr>
        <w:spacing w:after="150"/>
        <w:ind w:left="0" w:firstLine="709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свидетельство о регистрации индивидуального предпринимателя;</w:t>
      </w:r>
    </w:p>
    <w:p w:rsidR="00B81C8A" w:rsidRPr="00B81C8A" w:rsidRDefault="00B81C8A" w:rsidP="00D42DA8">
      <w:pPr>
        <w:numPr>
          <w:ilvl w:val="0"/>
          <w:numId w:val="3"/>
        </w:numPr>
        <w:spacing w:after="150"/>
        <w:ind w:left="0" w:firstLine="709"/>
        <w:textAlignment w:val="auto"/>
        <w:rPr>
          <w:color w:val="auto"/>
          <w:sz w:val="24"/>
          <w:szCs w:val="24"/>
        </w:rPr>
      </w:pPr>
      <w:r w:rsidRPr="00B81C8A">
        <w:rPr>
          <w:color w:val="auto"/>
          <w:sz w:val="24"/>
          <w:szCs w:val="24"/>
        </w:rPr>
        <w:t>лист записи ЕГРИП.</w:t>
      </w:r>
    </w:p>
    <w:p w:rsidR="00B81C8A" w:rsidRPr="00B81C8A" w:rsidRDefault="00D42DA8" w:rsidP="00D42DA8">
      <w:pPr>
        <w:ind w:firstLine="567"/>
        <w:textAlignment w:val="auto"/>
        <w:rPr>
          <w:b/>
          <w:i/>
          <w:color w:val="FF0000"/>
          <w:sz w:val="24"/>
          <w:szCs w:val="24"/>
        </w:rPr>
      </w:pPr>
      <w:r w:rsidRPr="00D42DA8">
        <w:rPr>
          <w:b/>
          <w:i/>
          <w:color w:val="FF0000"/>
          <w:sz w:val="24"/>
          <w:szCs w:val="24"/>
        </w:rPr>
        <w:t xml:space="preserve">ВАЖНО!!! </w:t>
      </w:r>
      <w:r w:rsidR="00B81C8A" w:rsidRPr="00B81C8A">
        <w:rPr>
          <w:b/>
          <w:i/>
          <w:color w:val="FF0000"/>
          <w:sz w:val="24"/>
          <w:szCs w:val="24"/>
        </w:rPr>
        <w:t>Документы можно забрать лично или через представителя по нотариально удостоверенной доверенности. Их могут направить в ваш адрес и по почте.</w:t>
      </w:r>
      <w:bookmarkStart w:id="0" w:name="_GoBack"/>
      <w:bookmarkEnd w:id="0"/>
    </w:p>
    <w:p w:rsidR="00B81C8A" w:rsidRDefault="00B81C8A" w:rsidP="00B81C8A"/>
    <w:p w:rsidR="00C81965" w:rsidRDefault="002D35D2" w:rsidP="00C81965">
      <w:pPr>
        <w:ind w:firstLine="567"/>
        <w:rPr>
          <w:b/>
          <w:color w:val="548DD4" w:themeColor="text2" w:themeTint="99"/>
          <w:sz w:val="28"/>
          <w:szCs w:val="28"/>
        </w:rPr>
      </w:pPr>
      <w:r>
        <w:rPr>
          <w:b/>
          <w:color w:val="548DD4" w:themeColor="text2" w:themeTint="99"/>
          <w:sz w:val="28"/>
          <w:szCs w:val="28"/>
        </w:rPr>
        <w:t>Как</w:t>
      </w:r>
      <w:r w:rsidR="00D42DA8" w:rsidRPr="00D42DA8">
        <w:rPr>
          <w:b/>
          <w:color w:val="548DD4" w:themeColor="text2" w:themeTint="99"/>
          <w:sz w:val="28"/>
          <w:szCs w:val="28"/>
        </w:rPr>
        <w:t xml:space="preserve"> перейти на специальный налоговый режим для фермерских хозяйств – ЕСХН?</w:t>
      </w:r>
    </w:p>
    <w:p w:rsidR="00C81965" w:rsidRDefault="00C81965" w:rsidP="00C81965">
      <w:pPr>
        <w:ind w:firstLine="567"/>
        <w:rPr>
          <w:b/>
          <w:bCs/>
          <w:color w:val="auto"/>
          <w:sz w:val="24"/>
          <w:szCs w:val="24"/>
        </w:rPr>
      </w:pPr>
      <w:r w:rsidRPr="00C81965">
        <w:rPr>
          <w:b/>
          <w:bCs/>
          <w:color w:val="auto"/>
          <w:sz w:val="24"/>
          <w:szCs w:val="24"/>
        </w:rPr>
        <w:t>ЕСХН з</w:t>
      </w:r>
      <w:r w:rsidR="00D42DA8" w:rsidRPr="00C81965">
        <w:rPr>
          <w:b/>
          <w:bCs/>
          <w:color w:val="auto"/>
          <w:sz w:val="24"/>
          <w:szCs w:val="24"/>
        </w:rPr>
        <w:t>аменяет налоги</w:t>
      </w:r>
    </w:p>
    <w:p w:rsidR="00C81965" w:rsidRPr="00C81965" w:rsidRDefault="00C81965" w:rsidP="00C81965">
      <w:pPr>
        <w:ind w:firstLine="567"/>
        <w:rPr>
          <w:b/>
          <w:bCs/>
          <w:color w:val="auto"/>
          <w:sz w:val="24"/>
          <w:szCs w:val="24"/>
        </w:rPr>
      </w:pPr>
    </w:p>
    <w:p w:rsidR="00D42DA8" w:rsidRPr="00C81965" w:rsidRDefault="00D42DA8" w:rsidP="00C81965">
      <w:pPr>
        <w:pStyle w:val="bigger"/>
        <w:shd w:val="clear" w:color="auto" w:fill="FFFFFF"/>
        <w:spacing w:before="0" w:beforeAutospacing="0" w:after="0" w:afterAutospacing="0"/>
      </w:pPr>
      <w:r w:rsidRPr="00C81965">
        <w:t>Освобождает от налогов:</w:t>
      </w:r>
    </w:p>
    <w:tbl>
      <w:tblPr>
        <w:tblStyle w:val="a7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42DA8" w:rsidTr="00AD6D90">
        <w:tc>
          <w:tcPr>
            <w:tcW w:w="4785" w:type="dxa"/>
          </w:tcPr>
          <w:p w:rsidR="00D42DA8" w:rsidRDefault="00C81965" w:rsidP="00C8196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Организации </w:t>
            </w:r>
            <w:r w:rsidRPr="00C81965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C81965">
              <w:rPr>
                <w:color w:val="auto"/>
                <w:sz w:val="24"/>
                <w:szCs w:val="24"/>
              </w:rPr>
              <w:t>абз</w:t>
            </w:r>
            <w:proofErr w:type="spellEnd"/>
            <w:r w:rsidRPr="00C81965">
              <w:rPr>
                <w:color w:val="auto"/>
                <w:sz w:val="24"/>
                <w:szCs w:val="24"/>
              </w:rPr>
              <w:t>. 1 п. 3 ст. 346.1 НК)</w:t>
            </w:r>
            <w:r>
              <w:rPr>
                <w:color w:val="auto"/>
                <w:sz w:val="24"/>
                <w:szCs w:val="24"/>
              </w:rPr>
              <w:t>.</w:t>
            </w:r>
          </w:p>
        </w:tc>
        <w:tc>
          <w:tcPr>
            <w:tcW w:w="4786" w:type="dxa"/>
          </w:tcPr>
          <w:p w:rsidR="00D42DA8" w:rsidRDefault="00C81965" w:rsidP="00C81965">
            <w:pPr>
              <w:shd w:val="clear" w:color="auto" w:fill="auto"/>
              <w:rPr>
                <w:color w:val="auto"/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 xml:space="preserve">Индивидуальные предприниматели </w:t>
            </w:r>
            <w:r w:rsidRPr="00C81965">
              <w:rPr>
                <w:color w:val="auto"/>
                <w:sz w:val="24"/>
                <w:szCs w:val="24"/>
              </w:rPr>
              <w:t>(</w:t>
            </w:r>
            <w:proofErr w:type="spellStart"/>
            <w:r w:rsidRPr="00C81965">
              <w:rPr>
                <w:color w:val="auto"/>
                <w:sz w:val="24"/>
                <w:szCs w:val="24"/>
              </w:rPr>
              <w:t>абз</w:t>
            </w:r>
            <w:proofErr w:type="spellEnd"/>
            <w:r w:rsidRPr="00C81965">
              <w:rPr>
                <w:color w:val="auto"/>
                <w:sz w:val="24"/>
                <w:szCs w:val="24"/>
              </w:rPr>
              <w:t>. 4 п. 3 ст. 346.1 НК РФ)</w:t>
            </w:r>
          </w:p>
        </w:tc>
      </w:tr>
      <w:tr w:rsidR="00D42DA8" w:rsidTr="00AD6D90">
        <w:tc>
          <w:tcPr>
            <w:tcW w:w="4785" w:type="dxa"/>
          </w:tcPr>
          <w:p w:rsidR="00D42DA8" w:rsidRPr="00C81965" w:rsidRDefault="00C81965" w:rsidP="00C81965">
            <w:pPr>
              <w:numPr>
                <w:ilvl w:val="0"/>
                <w:numId w:val="6"/>
              </w:numPr>
              <w:ind w:left="0" w:firstLine="0"/>
              <w:jc w:val="left"/>
              <w:textAlignment w:val="auto"/>
              <w:rPr>
                <w:color w:val="auto"/>
                <w:sz w:val="24"/>
                <w:szCs w:val="24"/>
              </w:rPr>
            </w:pPr>
            <w:r w:rsidRPr="00C81965">
              <w:rPr>
                <w:b/>
                <w:bCs/>
                <w:color w:val="auto"/>
                <w:sz w:val="24"/>
                <w:szCs w:val="24"/>
              </w:rPr>
              <w:t>налога на прибыль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81965">
              <w:rPr>
                <w:color w:val="auto"/>
                <w:sz w:val="24"/>
                <w:szCs w:val="24"/>
              </w:rPr>
              <w:t xml:space="preserve"> (за исключением налога, уплачиваемого с доходов по дивидендам и отдельным видам долговых обязательств)</w:t>
            </w:r>
          </w:p>
        </w:tc>
        <w:tc>
          <w:tcPr>
            <w:tcW w:w="4786" w:type="dxa"/>
          </w:tcPr>
          <w:p w:rsidR="00D42DA8" w:rsidRPr="00C81965" w:rsidRDefault="00C81965" w:rsidP="00C81965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ind w:left="35" w:hanging="35"/>
              <w:textAlignment w:val="auto"/>
              <w:rPr>
                <w:color w:val="auto"/>
                <w:sz w:val="24"/>
                <w:szCs w:val="24"/>
              </w:rPr>
            </w:pPr>
            <w:r w:rsidRPr="00C81965">
              <w:rPr>
                <w:b/>
                <w:bCs/>
                <w:color w:val="auto"/>
                <w:sz w:val="24"/>
                <w:szCs w:val="24"/>
              </w:rPr>
              <w:t>налога на доходы физических лиц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81965">
              <w:rPr>
                <w:color w:val="auto"/>
                <w:sz w:val="24"/>
                <w:szCs w:val="24"/>
              </w:rPr>
              <w:t>(в отношении доходов от предпринимательской деятельности)</w:t>
            </w:r>
          </w:p>
        </w:tc>
      </w:tr>
      <w:tr w:rsidR="00C81965" w:rsidTr="00AD6D90">
        <w:tc>
          <w:tcPr>
            <w:tcW w:w="4785" w:type="dxa"/>
            <w:vMerge w:val="restart"/>
          </w:tcPr>
          <w:p w:rsidR="00C81965" w:rsidRPr="00C81965" w:rsidRDefault="00C81965" w:rsidP="00C81965">
            <w:pPr>
              <w:numPr>
                <w:ilvl w:val="0"/>
                <w:numId w:val="6"/>
              </w:numPr>
              <w:ind w:left="0" w:firstLine="0"/>
              <w:jc w:val="left"/>
              <w:textAlignment w:val="auto"/>
              <w:rPr>
                <w:color w:val="auto"/>
                <w:sz w:val="24"/>
                <w:szCs w:val="24"/>
              </w:rPr>
            </w:pPr>
            <w:r w:rsidRPr="00C81965">
              <w:rPr>
                <w:b/>
                <w:bCs/>
                <w:color w:val="auto"/>
                <w:sz w:val="24"/>
                <w:szCs w:val="24"/>
              </w:rPr>
              <w:t>налога на имущество организаций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81965">
              <w:rPr>
                <w:color w:val="auto"/>
                <w:sz w:val="24"/>
                <w:szCs w:val="24"/>
              </w:rPr>
              <w:t>(в части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товаропроизводителями)</w:t>
            </w:r>
          </w:p>
        </w:tc>
        <w:tc>
          <w:tcPr>
            <w:tcW w:w="4786" w:type="dxa"/>
          </w:tcPr>
          <w:p w:rsidR="00C81965" w:rsidRPr="00C81965" w:rsidRDefault="00C81965" w:rsidP="00C81965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ind w:left="35" w:hanging="35"/>
              <w:textAlignment w:val="auto"/>
              <w:rPr>
                <w:color w:val="auto"/>
                <w:sz w:val="24"/>
                <w:szCs w:val="24"/>
              </w:rPr>
            </w:pPr>
            <w:proofErr w:type="gramStart"/>
            <w:r w:rsidRPr="00C81965">
              <w:rPr>
                <w:b/>
                <w:bCs/>
                <w:color w:val="auto"/>
                <w:sz w:val="24"/>
                <w:szCs w:val="24"/>
              </w:rPr>
              <w:t>налога на имущество физических лиц</w:t>
            </w:r>
            <w:r>
              <w:rPr>
                <w:color w:val="auto"/>
                <w:sz w:val="24"/>
                <w:szCs w:val="24"/>
              </w:rPr>
              <w:t xml:space="preserve"> </w:t>
            </w:r>
            <w:r w:rsidRPr="00C81965">
              <w:rPr>
                <w:color w:val="auto"/>
                <w:sz w:val="24"/>
                <w:szCs w:val="24"/>
              </w:rPr>
              <w:t>(в отношении имущества, используемого для осуществления предпринимательской деятельности (в части имущества, используемого при производстве сельскохозяйственной продукции, первичной и последующей (промышленной) переработке и реализации этой продукции, а также при оказании услуг сельскохозяйственными товаропроизводителями)</w:t>
            </w:r>
            <w:proofErr w:type="gramEnd"/>
          </w:p>
        </w:tc>
      </w:tr>
      <w:tr w:rsidR="00C81965" w:rsidTr="00AD6D90">
        <w:tc>
          <w:tcPr>
            <w:tcW w:w="4785" w:type="dxa"/>
            <w:vMerge/>
          </w:tcPr>
          <w:p w:rsidR="00C81965" w:rsidRPr="00C81965" w:rsidRDefault="00C81965" w:rsidP="00C81965">
            <w:pPr>
              <w:jc w:val="left"/>
              <w:textAlignment w:val="auto"/>
              <w:rPr>
                <w:b/>
                <w:bCs/>
                <w:color w:val="auto"/>
                <w:sz w:val="24"/>
                <w:szCs w:val="24"/>
              </w:rPr>
            </w:pPr>
          </w:p>
        </w:tc>
        <w:tc>
          <w:tcPr>
            <w:tcW w:w="4786" w:type="dxa"/>
          </w:tcPr>
          <w:p w:rsidR="00C81965" w:rsidRPr="00C81965" w:rsidRDefault="00C81965" w:rsidP="00C81965">
            <w:pPr>
              <w:numPr>
                <w:ilvl w:val="0"/>
                <w:numId w:val="6"/>
              </w:numPr>
              <w:tabs>
                <w:tab w:val="clear" w:pos="720"/>
                <w:tab w:val="num" w:pos="177"/>
              </w:tabs>
              <w:ind w:left="35" w:hanging="35"/>
              <w:textAlignment w:val="auto"/>
              <w:rPr>
                <w:color w:val="auto"/>
                <w:sz w:val="24"/>
                <w:szCs w:val="24"/>
              </w:rPr>
            </w:pPr>
            <w:r w:rsidRPr="00C81965">
              <w:rPr>
                <w:b/>
                <w:bCs/>
                <w:color w:val="auto"/>
                <w:sz w:val="24"/>
                <w:szCs w:val="24"/>
              </w:rPr>
              <w:t>налога на добавленную стоимость</w:t>
            </w:r>
            <w:r>
              <w:rPr>
                <w:b/>
                <w:bCs/>
                <w:color w:val="auto"/>
                <w:sz w:val="24"/>
                <w:szCs w:val="24"/>
              </w:rPr>
              <w:t xml:space="preserve"> </w:t>
            </w:r>
            <w:r w:rsidRPr="00C81965">
              <w:rPr>
                <w:color w:val="auto"/>
                <w:sz w:val="24"/>
                <w:szCs w:val="24"/>
              </w:rPr>
              <w:t>(за исключением НДС, уплачиваемого при ввозе товаров на таможне, а также при выполнении договора простого товарищества или договора доверительного управления имуществом)</w:t>
            </w:r>
          </w:p>
        </w:tc>
      </w:tr>
    </w:tbl>
    <w:p w:rsidR="00C81965" w:rsidRDefault="00C81965" w:rsidP="00C8196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</w:p>
    <w:p w:rsidR="00D42DA8" w:rsidRPr="00C81965" w:rsidRDefault="00D42DA8" w:rsidP="00C8196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81965">
        <w:t>С 1 января 2019 года налогоплательщики ЕСХН признаются налогоплательщиками НДС.</w:t>
      </w:r>
    </w:p>
    <w:p w:rsidR="00C81965" w:rsidRPr="00C81965" w:rsidRDefault="00D42DA8" w:rsidP="00C81965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C81965">
        <w:t xml:space="preserve">Налогоплательщики, применяющие ЕСХН, имеют право на освобождение от исполнения обязанностей налогоплательщика НДС в соответствии с </w:t>
      </w:r>
      <w:proofErr w:type="spellStart"/>
      <w:r w:rsidRPr="00C81965">
        <w:t>абз</w:t>
      </w:r>
      <w:proofErr w:type="spellEnd"/>
      <w:r w:rsidRPr="00C81965">
        <w:t>. 2 п. 1</w:t>
      </w:r>
      <w:r w:rsidR="00C81965">
        <w:t xml:space="preserve"> </w:t>
      </w:r>
      <w:r w:rsidRPr="00C81965">
        <w:t>ст. 145 НК РФ.</w:t>
      </w:r>
    </w:p>
    <w:p w:rsidR="00D42DA8" w:rsidRPr="00C81965" w:rsidRDefault="00D42DA8" w:rsidP="00C81965">
      <w:pPr>
        <w:pStyle w:val="bigger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C81965">
        <w:rPr>
          <w:b/>
        </w:rPr>
        <w:t>Переход на ЕСХН осуществляется добровольно (п.5 ст.346.2).</w:t>
      </w:r>
    </w:p>
    <w:p w:rsidR="00D42DA8" w:rsidRPr="00C81965" w:rsidRDefault="00D42DA8" w:rsidP="00C81965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C81965">
        <w:lastRenderedPageBreak/>
        <w:t>Для перехода на ЕСХН необходимо подать уведомление в налоговый орган</w:t>
      </w:r>
    </w:p>
    <w:p w:rsidR="00D42DA8" w:rsidRPr="00C81965" w:rsidRDefault="00D42DA8" w:rsidP="00C81965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C81965">
        <w:rPr>
          <w:color w:val="auto"/>
          <w:sz w:val="24"/>
          <w:szCs w:val="24"/>
          <w:shd w:val="clear" w:color="auto" w:fill="FFFFFF"/>
        </w:rPr>
        <w:t>Организации уведомляют налоговый орган по месту нахождения организации</w:t>
      </w:r>
    </w:p>
    <w:p w:rsidR="00D42DA8" w:rsidRPr="00C81965" w:rsidRDefault="00D42DA8" w:rsidP="00C81965">
      <w:pPr>
        <w:ind w:firstLine="567"/>
        <w:rPr>
          <w:color w:val="auto"/>
          <w:sz w:val="24"/>
          <w:szCs w:val="24"/>
          <w:shd w:val="clear" w:color="auto" w:fill="FFFFFF"/>
        </w:rPr>
      </w:pPr>
      <w:r w:rsidRPr="00C81965">
        <w:rPr>
          <w:color w:val="auto"/>
          <w:sz w:val="24"/>
          <w:szCs w:val="24"/>
          <w:shd w:val="clear" w:color="auto" w:fill="FFFFFF"/>
        </w:rPr>
        <w:t>ИП уведомляют налоговый орган по месту жительства индивидуального предпринимателя</w:t>
      </w:r>
    </w:p>
    <w:p w:rsidR="00365C16" w:rsidRDefault="00C81965" w:rsidP="00365C16">
      <w:pPr>
        <w:ind w:firstLine="567"/>
        <w:rPr>
          <w:b/>
          <w:i/>
          <w:color w:val="FF0000"/>
          <w:sz w:val="24"/>
          <w:szCs w:val="24"/>
        </w:rPr>
      </w:pPr>
      <w:r w:rsidRPr="00C81965">
        <w:rPr>
          <w:b/>
          <w:i/>
          <w:color w:val="FF0000"/>
          <w:sz w:val="24"/>
          <w:szCs w:val="24"/>
        </w:rPr>
        <w:t xml:space="preserve">ВАЖНО!!! </w:t>
      </w:r>
      <w:r w:rsidR="00D42DA8" w:rsidRPr="00C81965">
        <w:rPr>
          <w:b/>
          <w:i/>
          <w:color w:val="FF0000"/>
          <w:sz w:val="24"/>
          <w:szCs w:val="24"/>
        </w:rPr>
        <w:t>Если организация (индивидуальный предприниматель) уже осуществляет деятельность и применяет общий налоговый режим или упрощенную систему налогообложения, то перейти на ЕСХН она (он) может только с начала следующего календарного года.</w:t>
      </w:r>
    </w:p>
    <w:p w:rsidR="00365C16" w:rsidRPr="00365C16" w:rsidRDefault="00365C16" w:rsidP="00365C16">
      <w:pPr>
        <w:ind w:firstLine="567"/>
        <w:rPr>
          <w:b/>
          <w:i/>
          <w:color w:val="auto"/>
          <w:sz w:val="24"/>
          <w:szCs w:val="24"/>
        </w:rPr>
      </w:pPr>
    </w:p>
    <w:p w:rsidR="00D42DA8" w:rsidRPr="00D42DA8" w:rsidRDefault="00365C16" w:rsidP="00365C16">
      <w:pPr>
        <w:shd w:val="clear" w:color="auto" w:fill="auto"/>
        <w:ind w:firstLine="567"/>
        <w:jc w:val="left"/>
        <w:textAlignment w:val="auto"/>
        <w:rPr>
          <w:color w:val="auto"/>
          <w:sz w:val="24"/>
          <w:szCs w:val="24"/>
        </w:rPr>
      </w:pPr>
      <w:r w:rsidRPr="00365C16">
        <w:rPr>
          <w:b/>
          <w:color w:val="auto"/>
          <w:sz w:val="24"/>
          <w:szCs w:val="24"/>
          <w:u w:val="single"/>
        </w:rPr>
        <w:t>До 31 декабря</w:t>
      </w:r>
      <w:r>
        <w:rPr>
          <w:color w:val="auto"/>
          <w:sz w:val="24"/>
          <w:szCs w:val="24"/>
        </w:rPr>
        <w:t xml:space="preserve"> </w:t>
      </w:r>
      <w:r w:rsidR="00D42DA8" w:rsidRPr="00D42DA8">
        <w:rPr>
          <w:color w:val="auto"/>
          <w:sz w:val="24"/>
          <w:szCs w:val="24"/>
        </w:rPr>
        <w:t>срок подачи уведомления для действующих организаций/ИП (для перехода на ЕСХН со следующего календарного года) (</w:t>
      </w:r>
      <w:r w:rsidR="00D42DA8" w:rsidRPr="00365C16">
        <w:rPr>
          <w:color w:val="auto"/>
          <w:sz w:val="24"/>
          <w:szCs w:val="24"/>
        </w:rPr>
        <w:t>п. 2 ст. 346.3 НК</w:t>
      </w:r>
      <w:r w:rsidR="00D42DA8" w:rsidRPr="00D42DA8">
        <w:rPr>
          <w:color w:val="auto"/>
          <w:sz w:val="24"/>
          <w:szCs w:val="24"/>
        </w:rPr>
        <w:t>)</w:t>
      </w:r>
    </w:p>
    <w:p w:rsidR="00365C16" w:rsidRPr="00D42DA8" w:rsidRDefault="00D42DA8" w:rsidP="00365C16">
      <w:pPr>
        <w:shd w:val="clear" w:color="auto" w:fill="auto"/>
        <w:ind w:firstLine="567"/>
        <w:jc w:val="left"/>
        <w:textAlignment w:val="auto"/>
        <w:rPr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  <w:u w:val="single"/>
        </w:rPr>
        <w:t xml:space="preserve">В </w:t>
      </w:r>
      <w:r w:rsidR="00C81965" w:rsidRPr="00365C16">
        <w:rPr>
          <w:b/>
          <w:color w:val="auto"/>
          <w:sz w:val="24"/>
          <w:szCs w:val="24"/>
          <w:u w:val="single"/>
        </w:rPr>
        <w:t>течение</w:t>
      </w:r>
      <w:r w:rsidR="00B43871" w:rsidRPr="00365C16">
        <w:rPr>
          <w:b/>
          <w:color w:val="auto"/>
          <w:sz w:val="24"/>
          <w:szCs w:val="24"/>
          <w:u w:val="single"/>
        </w:rPr>
        <w:t xml:space="preserve"> </w:t>
      </w:r>
      <w:r w:rsidR="00365C16" w:rsidRPr="00365C16">
        <w:rPr>
          <w:b/>
          <w:color w:val="auto"/>
          <w:sz w:val="24"/>
          <w:szCs w:val="24"/>
          <w:u w:val="single"/>
        </w:rPr>
        <w:t>30 дней</w:t>
      </w:r>
      <w:r w:rsidR="00365C16" w:rsidRPr="00365C16">
        <w:rPr>
          <w:b/>
          <w:color w:val="auto"/>
          <w:sz w:val="24"/>
          <w:szCs w:val="24"/>
        </w:rPr>
        <w:t xml:space="preserve"> </w:t>
      </w:r>
      <w:proofErr w:type="gramStart"/>
      <w:r w:rsidRPr="00D42DA8">
        <w:rPr>
          <w:color w:val="auto"/>
          <w:sz w:val="24"/>
          <w:szCs w:val="24"/>
        </w:rPr>
        <w:t>с даты постановки</w:t>
      </w:r>
      <w:proofErr w:type="gramEnd"/>
      <w:r w:rsidRPr="00D42DA8">
        <w:rPr>
          <w:color w:val="auto"/>
          <w:sz w:val="24"/>
          <w:szCs w:val="24"/>
        </w:rPr>
        <w:t xml:space="preserve"> на учёт организация/ИП может подать уведомление о применении ЕСХН (</w:t>
      </w:r>
      <w:r w:rsidRPr="00365C16">
        <w:rPr>
          <w:color w:val="auto"/>
          <w:sz w:val="24"/>
          <w:szCs w:val="24"/>
        </w:rPr>
        <w:t>п. 2 ст. 346.3 НК</w:t>
      </w:r>
      <w:r w:rsidRPr="00D42DA8">
        <w:rPr>
          <w:color w:val="auto"/>
          <w:sz w:val="24"/>
          <w:szCs w:val="24"/>
        </w:rPr>
        <w:t>)</w:t>
      </w:r>
    </w:p>
    <w:p w:rsidR="00D42DA8" w:rsidRDefault="00C81965" w:rsidP="00C81965">
      <w:pPr>
        <w:shd w:val="clear" w:color="auto" w:fill="auto"/>
        <w:ind w:firstLine="567"/>
        <w:jc w:val="left"/>
        <w:textAlignment w:val="auto"/>
        <w:rPr>
          <w:b/>
          <w:i/>
          <w:color w:val="FF0000"/>
          <w:sz w:val="24"/>
          <w:szCs w:val="24"/>
        </w:rPr>
      </w:pPr>
      <w:r w:rsidRPr="00365C16">
        <w:rPr>
          <w:b/>
          <w:i/>
          <w:color w:val="FF0000"/>
          <w:sz w:val="24"/>
          <w:szCs w:val="24"/>
        </w:rPr>
        <w:t xml:space="preserve">ВАЖНО!!! </w:t>
      </w:r>
      <w:r w:rsidR="00D42DA8" w:rsidRPr="00D42DA8">
        <w:rPr>
          <w:b/>
          <w:i/>
          <w:color w:val="FF0000"/>
          <w:sz w:val="24"/>
          <w:szCs w:val="24"/>
        </w:rPr>
        <w:t>Организации (индивидуальные предприниматели) не подавшие в установленные сроки уведомление не вправе применять ЕСХН</w:t>
      </w:r>
    </w:p>
    <w:p w:rsidR="00365C16" w:rsidRPr="00D42DA8" w:rsidRDefault="00365C16" w:rsidP="00C81965">
      <w:pPr>
        <w:shd w:val="clear" w:color="auto" w:fill="auto"/>
        <w:ind w:firstLine="567"/>
        <w:jc w:val="left"/>
        <w:textAlignment w:val="auto"/>
        <w:rPr>
          <w:b/>
          <w:i/>
          <w:color w:val="auto"/>
          <w:sz w:val="24"/>
          <w:szCs w:val="24"/>
        </w:rPr>
      </w:pPr>
    </w:p>
    <w:p w:rsidR="00D42DA8" w:rsidRPr="00D42DA8" w:rsidRDefault="00D42DA8" w:rsidP="00B43871">
      <w:pPr>
        <w:shd w:val="clear" w:color="auto" w:fill="auto"/>
        <w:ind w:firstLine="567"/>
        <w:textAlignment w:val="auto"/>
        <w:outlineLvl w:val="2"/>
        <w:rPr>
          <w:b/>
          <w:color w:val="auto"/>
          <w:sz w:val="24"/>
          <w:szCs w:val="24"/>
        </w:rPr>
      </w:pPr>
      <w:r w:rsidRPr="00D42DA8">
        <w:rPr>
          <w:b/>
          <w:color w:val="auto"/>
          <w:sz w:val="24"/>
          <w:szCs w:val="24"/>
        </w:rPr>
        <w:t>Условия перехода</w:t>
      </w:r>
    </w:p>
    <w:p w:rsidR="00365C16" w:rsidRPr="002D35D2" w:rsidRDefault="00D42DA8" w:rsidP="00365C16">
      <w:pPr>
        <w:shd w:val="clear" w:color="auto" w:fill="auto"/>
        <w:ind w:firstLine="567"/>
        <w:textAlignment w:val="auto"/>
        <w:rPr>
          <w:color w:val="auto"/>
          <w:sz w:val="24"/>
          <w:szCs w:val="24"/>
        </w:rPr>
      </w:pPr>
      <w:r w:rsidRPr="00D42DA8">
        <w:rPr>
          <w:color w:val="auto"/>
          <w:sz w:val="24"/>
          <w:szCs w:val="24"/>
        </w:rPr>
        <w:t>Доход от сел</w:t>
      </w:r>
      <w:r w:rsidR="00B43871">
        <w:rPr>
          <w:color w:val="auto"/>
          <w:sz w:val="24"/>
          <w:szCs w:val="24"/>
        </w:rPr>
        <w:t xml:space="preserve">ьскохозяйственной деятельности </w:t>
      </w:r>
      <w:r w:rsidR="00365C16" w:rsidRPr="002D35D2">
        <w:rPr>
          <w:b/>
          <w:color w:val="auto"/>
          <w:sz w:val="24"/>
          <w:szCs w:val="24"/>
          <w:u w:val="single"/>
        </w:rPr>
        <w:t>&gt; 70%</w:t>
      </w:r>
    </w:p>
    <w:p w:rsidR="00365C16" w:rsidRPr="00D42DA8" w:rsidRDefault="00D42DA8" w:rsidP="00365C16">
      <w:pPr>
        <w:shd w:val="clear" w:color="auto" w:fill="auto"/>
        <w:ind w:firstLine="567"/>
        <w:textAlignment w:val="auto"/>
        <w:rPr>
          <w:color w:val="auto"/>
          <w:sz w:val="24"/>
          <w:szCs w:val="24"/>
        </w:rPr>
      </w:pPr>
      <w:r w:rsidRPr="00D42DA8">
        <w:rPr>
          <w:color w:val="auto"/>
          <w:sz w:val="24"/>
          <w:szCs w:val="24"/>
        </w:rPr>
        <w:t>Общее условие для всех налогоплательщиков</w:t>
      </w:r>
    </w:p>
    <w:p w:rsidR="00D42DA8" w:rsidRPr="00D42DA8" w:rsidRDefault="00365C16" w:rsidP="00365C16">
      <w:pPr>
        <w:shd w:val="clear" w:color="auto" w:fill="auto"/>
        <w:ind w:firstLine="567"/>
        <w:textAlignment w:val="auto"/>
        <w:rPr>
          <w:b/>
          <w:i/>
          <w:color w:val="FF0000"/>
          <w:sz w:val="24"/>
          <w:szCs w:val="24"/>
        </w:rPr>
      </w:pPr>
      <w:r>
        <w:rPr>
          <w:b/>
          <w:i/>
          <w:color w:val="FF0000"/>
          <w:sz w:val="24"/>
          <w:szCs w:val="24"/>
        </w:rPr>
        <w:t>ВАЖНО!!</w:t>
      </w:r>
      <w:proofErr w:type="gramStart"/>
      <w:r>
        <w:rPr>
          <w:b/>
          <w:i/>
          <w:color w:val="FF0000"/>
          <w:sz w:val="24"/>
          <w:szCs w:val="24"/>
        </w:rPr>
        <w:t>!</w:t>
      </w:r>
      <w:proofErr w:type="spellStart"/>
      <w:r w:rsidR="00D42DA8" w:rsidRPr="00D42DA8">
        <w:rPr>
          <w:b/>
          <w:i/>
          <w:color w:val="FF0000"/>
          <w:sz w:val="24"/>
          <w:szCs w:val="24"/>
        </w:rPr>
        <w:t>С</w:t>
      </w:r>
      <w:proofErr w:type="gramEnd"/>
      <w:r w:rsidR="00D42DA8" w:rsidRPr="00D42DA8">
        <w:rPr>
          <w:b/>
          <w:i/>
          <w:color w:val="FF0000"/>
          <w:sz w:val="24"/>
          <w:szCs w:val="24"/>
        </w:rPr>
        <w:t>ельхозтоваропроизводители</w:t>
      </w:r>
      <w:proofErr w:type="spellEnd"/>
      <w:r w:rsidR="00D42DA8" w:rsidRPr="00D42DA8">
        <w:rPr>
          <w:b/>
          <w:i/>
          <w:color w:val="FF0000"/>
          <w:sz w:val="24"/>
          <w:szCs w:val="24"/>
        </w:rPr>
        <w:t>, оказывающие сельскохозяйственные услуги сельскохозяйственным товаропроизводителям в области ра</w:t>
      </w:r>
      <w:r w:rsidRPr="00365C16">
        <w:rPr>
          <w:b/>
          <w:i/>
          <w:color w:val="FF0000"/>
          <w:sz w:val="24"/>
          <w:szCs w:val="24"/>
        </w:rPr>
        <w:t xml:space="preserve">стениеводства и животноводства, </w:t>
      </w:r>
      <w:r w:rsidR="00D42DA8" w:rsidRPr="00365C16">
        <w:rPr>
          <w:b/>
          <w:i/>
          <w:color w:val="FF0000"/>
          <w:sz w:val="24"/>
          <w:szCs w:val="24"/>
        </w:rPr>
        <w:t>вправе перейти на уплату ЕСХН, при условии, что доля дохода, полученного от реализации данных услуг за 2016 года, составит не менее 70 %</w:t>
      </w:r>
      <w:r w:rsidR="00D42DA8" w:rsidRPr="00D42DA8">
        <w:rPr>
          <w:b/>
          <w:i/>
          <w:color w:val="FF0000"/>
          <w:sz w:val="24"/>
          <w:szCs w:val="24"/>
        </w:rPr>
        <w:t>.</w:t>
      </w:r>
    </w:p>
    <w:p w:rsidR="00365C16" w:rsidRDefault="00365C16" w:rsidP="00365C16">
      <w:pPr>
        <w:shd w:val="clear" w:color="auto" w:fill="auto"/>
        <w:ind w:firstLine="567"/>
        <w:textAlignment w:val="auto"/>
        <w:rPr>
          <w:color w:val="auto"/>
          <w:sz w:val="24"/>
          <w:szCs w:val="24"/>
        </w:rPr>
      </w:pPr>
    </w:p>
    <w:p w:rsidR="00D42DA8" w:rsidRPr="00D42DA8" w:rsidRDefault="00D42DA8" w:rsidP="00365C16">
      <w:pPr>
        <w:shd w:val="clear" w:color="auto" w:fill="auto"/>
        <w:ind w:firstLine="567"/>
        <w:textAlignment w:val="auto"/>
        <w:rPr>
          <w:color w:val="auto"/>
          <w:sz w:val="24"/>
          <w:szCs w:val="24"/>
        </w:rPr>
      </w:pPr>
      <w:r w:rsidRPr="00D42DA8">
        <w:rPr>
          <w:color w:val="auto"/>
          <w:sz w:val="24"/>
          <w:szCs w:val="24"/>
        </w:rPr>
        <w:t>Име</w:t>
      </w:r>
      <w:r w:rsidR="00365C16" w:rsidRPr="00365C16">
        <w:rPr>
          <w:color w:val="auto"/>
          <w:sz w:val="24"/>
          <w:szCs w:val="24"/>
        </w:rPr>
        <w:t xml:space="preserve">ются дополнительные условия для </w:t>
      </w:r>
      <w:proofErr w:type="spellStart"/>
      <w:r w:rsidRPr="00365C16">
        <w:rPr>
          <w:b/>
          <w:bCs/>
          <w:color w:val="auto"/>
          <w:sz w:val="24"/>
          <w:szCs w:val="24"/>
        </w:rPr>
        <w:t>рыбохозяйственных</w:t>
      </w:r>
      <w:proofErr w:type="spellEnd"/>
      <w:r w:rsidRPr="00365C16">
        <w:rPr>
          <w:b/>
          <w:bCs/>
          <w:color w:val="auto"/>
          <w:sz w:val="24"/>
          <w:szCs w:val="24"/>
        </w:rPr>
        <w:t xml:space="preserve"> организаций и ИП, осуществляющие вылов водных биологических ресурсов,</w:t>
      </w:r>
      <w:r w:rsidR="00365C16" w:rsidRPr="00365C16">
        <w:rPr>
          <w:b/>
          <w:bCs/>
          <w:color w:val="auto"/>
          <w:sz w:val="24"/>
          <w:szCs w:val="24"/>
        </w:rPr>
        <w:t xml:space="preserve"> </w:t>
      </w:r>
      <w:r w:rsidR="00365C16" w:rsidRPr="00365C16">
        <w:rPr>
          <w:color w:val="auto"/>
          <w:sz w:val="24"/>
          <w:szCs w:val="24"/>
        </w:rPr>
        <w:t xml:space="preserve">- подробнее </w:t>
      </w:r>
      <w:r w:rsidRPr="00365C16">
        <w:rPr>
          <w:color w:val="auto"/>
          <w:sz w:val="24"/>
          <w:szCs w:val="24"/>
        </w:rPr>
        <w:t>п.2.1 ст.346.2 НК РФ</w:t>
      </w:r>
    </w:p>
    <w:p w:rsidR="00D42DA8" w:rsidRPr="00D42DA8" w:rsidRDefault="00365C16" w:rsidP="00365C16">
      <w:pPr>
        <w:shd w:val="clear" w:color="auto" w:fill="auto"/>
        <w:ind w:firstLine="567"/>
        <w:textAlignment w:val="auto"/>
        <w:rPr>
          <w:b/>
          <w:i/>
          <w:color w:val="FF0000"/>
          <w:sz w:val="24"/>
          <w:szCs w:val="24"/>
        </w:rPr>
      </w:pPr>
      <w:r w:rsidRPr="00365C16">
        <w:rPr>
          <w:b/>
          <w:i/>
          <w:color w:val="FF0000"/>
          <w:sz w:val="24"/>
          <w:szCs w:val="24"/>
        </w:rPr>
        <w:t xml:space="preserve">ВАЖНО!!! </w:t>
      </w:r>
      <w:r w:rsidR="00D42DA8" w:rsidRPr="00D42DA8">
        <w:rPr>
          <w:b/>
          <w:i/>
          <w:color w:val="FF0000"/>
          <w:sz w:val="24"/>
          <w:szCs w:val="24"/>
        </w:rPr>
        <w:t>Не вправе применять ЕСХН: организации и индивидуальные предприниматели, занимающиеся производством подакцизных товаров, организации, осуществляющие деятельность в сфере игорного бизнеса, а также казенные, бюджетные и автономные учреждения.</w:t>
      </w:r>
    </w:p>
    <w:p w:rsidR="00D42DA8" w:rsidRPr="00AD6D90" w:rsidRDefault="00D42DA8" w:rsidP="00365C16">
      <w:pPr>
        <w:ind w:firstLine="567"/>
        <w:rPr>
          <w:color w:val="auto"/>
          <w:sz w:val="24"/>
          <w:szCs w:val="24"/>
        </w:rPr>
      </w:pPr>
    </w:p>
    <w:p w:rsidR="002D35D2" w:rsidRPr="002D35D2" w:rsidRDefault="002D35D2" w:rsidP="002D35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color w:val="548DD4" w:themeColor="text2" w:themeTint="99"/>
          <w:sz w:val="28"/>
          <w:szCs w:val="28"/>
        </w:rPr>
      </w:pPr>
      <w:r w:rsidRPr="002D35D2">
        <w:rPr>
          <w:b/>
          <w:color w:val="548DD4" w:themeColor="text2" w:themeTint="99"/>
          <w:sz w:val="28"/>
          <w:szCs w:val="28"/>
        </w:rPr>
        <w:t>Каким образом ликвидировать фермерское хозяйство?</w:t>
      </w:r>
    </w:p>
    <w:p w:rsidR="002D35D2" w:rsidRDefault="002D35D2" w:rsidP="002D35D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2D35D2">
        <w:t>Прекращение фермерского хозяйства по решению его членов осуществляется в порядке, установленном для государственной регистрации при прекращении физическим лицом деятельности в качестве индивидуального предпринимателя.</w:t>
      </w:r>
    </w:p>
    <w:p w:rsidR="002D35D2" w:rsidRPr="002D35D2" w:rsidRDefault="002D35D2" w:rsidP="002D35D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2D35D2">
        <w:rPr>
          <w:b/>
          <w:bCs/>
        </w:rPr>
        <w:t>Формируем пакет документов</w:t>
      </w:r>
    </w:p>
    <w:p w:rsidR="002D35D2" w:rsidRPr="002D35D2" w:rsidRDefault="002D35D2" w:rsidP="002D35D2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2D35D2">
        <w:t>Вам потребуются следующие документы:</w:t>
      </w:r>
    </w:p>
    <w:p w:rsidR="002D35D2" w:rsidRPr="002D35D2" w:rsidRDefault="002D35D2" w:rsidP="002D35D2">
      <w:pPr>
        <w:numPr>
          <w:ilvl w:val="0"/>
          <w:numId w:val="8"/>
        </w:numPr>
        <w:ind w:left="0" w:firstLine="709"/>
        <w:textAlignment w:val="auto"/>
        <w:rPr>
          <w:color w:val="auto"/>
          <w:sz w:val="24"/>
          <w:szCs w:val="24"/>
        </w:rPr>
      </w:pPr>
      <w:r w:rsidRPr="002D35D2">
        <w:rPr>
          <w:color w:val="auto"/>
          <w:sz w:val="24"/>
          <w:szCs w:val="24"/>
        </w:rPr>
        <w:t>заявление о государственной регистрации прекращения крестьянского (фермерского) хозяйства</w:t>
      </w:r>
    </w:p>
    <w:p w:rsidR="002D35D2" w:rsidRPr="002D35D2" w:rsidRDefault="002D35D2" w:rsidP="002D35D2">
      <w:pPr>
        <w:ind w:firstLine="709"/>
        <w:rPr>
          <w:color w:val="auto"/>
          <w:sz w:val="24"/>
          <w:szCs w:val="24"/>
        </w:rPr>
      </w:pPr>
      <w:r w:rsidRPr="002D35D2">
        <w:rPr>
          <w:color w:val="auto"/>
          <w:sz w:val="24"/>
          <w:szCs w:val="24"/>
        </w:rPr>
        <w:t>Подпись на заявлении должна быть засвидетельствована в нотариальном порядке, за исключением случая, когда заявитель представляет документы лично и одновременно представляет паспорт</w:t>
      </w:r>
    </w:p>
    <w:p w:rsidR="002D35D2" w:rsidRPr="002D35D2" w:rsidRDefault="002D35D2" w:rsidP="00D605D7">
      <w:pPr>
        <w:numPr>
          <w:ilvl w:val="0"/>
          <w:numId w:val="8"/>
        </w:numPr>
        <w:ind w:left="0" w:firstLine="709"/>
        <w:textAlignment w:val="auto"/>
        <w:rPr>
          <w:color w:val="auto"/>
          <w:sz w:val="24"/>
          <w:szCs w:val="24"/>
        </w:rPr>
      </w:pPr>
      <w:r w:rsidRPr="002D35D2">
        <w:rPr>
          <w:color w:val="auto"/>
          <w:sz w:val="24"/>
          <w:szCs w:val="24"/>
        </w:rPr>
        <w:t>квитанция об уплате госпошлины в размере 160 руб. Сформировать квитанцию на уплату госпошлины можно с помощью сервиса «Уплата госпошлины»;</w:t>
      </w:r>
    </w:p>
    <w:p w:rsidR="00D605D7" w:rsidRDefault="002D35D2" w:rsidP="00D605D7">
      <w:pPr>
        <w:numPr>
          <w:ilvl w:val="0"/>
          <w:numId w:val="8"/>
        </w:numPr>
        <w:ind w:left="0" w:firstLine="709"/>
        <w:textAlignment w:val="auto"/>
        <w:rPr>
          <w:color w:val="auto"/>
          <w:sz w:val="24"/>
          <w:szCs w:val="24"/>
        </w:rPr>
      </w:pPr>
      <w:r w:rsidRPr="00D605D7">
        <w:rPr>
          <w:color w:val="auto"/>
          <w:sz w:val="24"/>
          <w:szCs w:val="24"/>
        </w:rPr>
        <w:t>документ, подтверждающий представление сведений в территориальный орган Пенсионного фонда.</w:t>
      </w:r>
    </w:p>
    <w:p w:rsidR="002D35D2" w:rsidRPr="00D605D7" w:rsidRDefault="00D605D7" w:rsidP="00D605D7">
      <w:pPr>
        <w:ind w:firstLine="567"/>
        <w:textAlignment w:val="auto"/>
        <w:rPr>
          <w:b/>
          <w:i/>
          <w:color w:val="FF0000"/>
          <w:sz w:val="24"/>
          <w:szCs w:val="24"/>
        </w:rPr>
      </w:pPr>
      <w:r w:rsidRPr="00D605D7">
        <w:rPr>
          <w:b/>
          <w:i/>
          <w:color w:val="FF0000"/>
          <w:sz w:val="24"/>
          <w:szCs w:val="24"/>
        </w:rPr>
        <w:t xml:space="preserve">ВАЖНО!!! </w:t>
      </w:r>
      <w:r w:rsidR="002D35D2" w:rsidRPr="00D605D7">
        <w:rPr>
          <w:b/>
          <w:i/>
          <w:color w:val="FF0000"/>
          <w:sz w:val="24"/>
          <w:szCs w:val="24"/>
        </w:rPr>
        <w:t>Документ, подтверждающий представление сведений в территориальный орган Пенсионного фонда, не обязателен. Если заявитель не представит этот документ, нужную информацию территориальный орган Пенсионного фонда направит налоговому органу в электронном виде в рамках межведомственного обмена.</w:t>
      </w:r>
    </w:p>
    <w:p w:rsidR="00010456" w:rsidRDefault="002D35D2" w:rsidP="000104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proofErr w:type="gramStart"/>
      <w:r w:rsidRPr="00010456">
        <w:lastRenderedPageBreak/>
        <w:t>Перечень сведений, представляемых в территориальный орган Пенс</w:t>
      </w:r>
      <w:r w:rsidR="00010456">
        <w:t xml:space="preserve">ионного фонда, определен подп. </w:t>
      </w:r>
      <w:r w:rsidRPr="00010456">
        <w:t>1</w:t>
      </w:r>
      <w:r w:rsidR="00010456">
        <w:t xml:space="preserve">–8 п. 2 ст. 6 и п. 2 ст. </w:t>
      </w:r>
      <w:r w:rsidRPr="00010456">
        <w:t>11</w:t>
      </w:r>
      <w:r w:rsidR="00010456">
        <w:t xml:space="preserve"> </w:t>
      </w:r>
      <w:r w:rsidRPr="00010456">
        <w:t>Феде</w:t>
      </w:r>
      <w:r w:rsidR="00010456">
        <w:t xml:space="preserve">рального закона от 01.04.1996 № </w:t>
      </w:r>
      <w:r w:rsidRPr="00010456">
        <w:t>27-ФЗ</w:t>
      </w:r>
      <w:r w:rsidR="00010456">
        <w:t xml:space="preserve"> </w:t>
      </w:r>
      <w:r w:rsidRPr="00010456">
        <w:t>«Об индивидуальном (персонифицированном) учете в системе обязательного пенси</w:t>
      </w:r>
      <w:r w:rsidR="00010456">
        <w:t xml:space="preserve">онного страхования», а также ч. 4 ст. </w:t>
      </w:r>
      <w:r w:rsidRPr="00010456">
        <w:t>9</w:t>
      </w:r>
      <w:r w:rsidR="00010456">
        <w:t xml:space="preserve"> </w:t>
      </w:r>
      <w:r w:rsidRPr="00010456">
        <w:t>Федер</w:t>
      </w:r>
      <w:r w:rsidR="00010456">
        <w:t>ального закона от 30.04.2008 №5</w:t>
      </w:r>
      <w:r w:rsidRPr="00010456">
        <w:t>6-ФЗ</w:t>
      </w:r>
      <w:r w:rsidR="00010456">
        <w:t xml:space="preserve"> </w:t>
      </w:r>
      <w:r w:rsidRPr="00010456">
        <w:t>«О дополнительных страховых взносах на накопительную часть трудовой пенсии и государственной поддержке формирования пенсионных накоплений».</w:t>
      </w:r>
      <w:proofErr w:type="gramEnd"/>
    </w:p>
    <w:p w:rsidR="00010456" w:rsidRDefault="00010456" w:rsidP="00010456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  <w:bCs/>
        </w:rPr>
      </w:pPr>
    </w:p>
    <w:p w:rsidR="002D35D2" w:rsidRPr="00010456" w:rsidRDefault="002D35D2" w:rsidP="00010456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010456">
        <w:rPr>
          <w:b/>
          <w:bCs/>
        </w:rPr>
        <w:t>Представляем документы</w:t>
      </w:r>
    </w:p>
    <w:p w:rsidR="002D35D2" w:rsidRPr="00010456" w:rsidRDefault="002D35D2" w:rsidP="00010456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010456">
        <w:t>Документы могут быть поданы в налоговую инспекцию любым удобным для вас способом:</w:t>
      </w:r>
    </w:p>
    <w:p w:rsidR="002D35D2" w:rsidRPr="00010456" w:rsidRDefault="002D35D2" w:rsidP="00010456">
      <w:pPr>
        <w:numPr>
          <w:ilvl w:val="0"/>
          <w:numId w:val="9"/>
        </w:numPr>
        <w:ind w:left="0" w:firstLine="709"/>
        <w:textAlignment w:val="auto"/>
        <w:rPr>
          <w:color w:val="auto"/>
          <w:sz w:val="24"/>
          <w:szCs w:val="24"/>
        </w:rPr>
      </w:pPr>
      <w:r w:rsidRPr="00010456">
        <w:rPr>
          <w:color w:val="auto"/>
          <w:sz w:val="24"/>
          <w:szCs w:val="24"/>
        </w:rPr>
        <w:t>лично;</w:t>
      </w:r>
    </w:p>
    <w:p w:rsidR="002D35D2" w:rsidRPr="00010456" w:rsidRDefault="002D35D2" w:rsidP="00010456">
      <w:pPr>
        <w:numPr>
          <w:ilvl w:val="0"/>
          <w:numId w:val="9"/>
        </w:numPr>
        <w:ind w:left="0" w:firstLine="709"/>
        <w:textAlignment w:val="auto"/>
        <w:rPr>
          <w:color w:val="auto"/>
          <w:sz w:val="24"/>
          <w:szCs w:val="24"/>
        </w:rPr>
      </w:pPr>
      <w:r w:rsidRPr="00010456">
        <w:rPr>
          <w:color w:val="auto"/>
          <w:sz w:val="24"/>
          <w:szCs w:val="24"/>
        </w:rPr>
        <w:t>через представителя по нотариально удостоверенной доверенности;</w:t>
      </w:r>
    </w:p>
    <w:p w:rsidR="002D35D2" w:rsidRPr="00010456" w:rsidRDefault="002D35D2" w:rsidP="00010456">
      <w:pPr>
        <w:numPr>
          <w:ilvl w:val="0"/>
          <w:numId w:val="9"/>
        </w:numPr>
        <w:ind w:left="0" w:firstLine="709"/>
        <w:textAlignment w:val="auto"/>
        <w:rPr>
          <w:color w:val="auto"/>
          <w:sz w:val="24"/>
          <w:szCs w:val="24"/>
        </w:rPr>
      </w:pPr>
      <w:r w:rsidRPr="00010456">
        <w:rPr>
          <w:color w:val="auto"/>
          <w:sz w:val="24"/>
          <w:szCs w:val="24"/>
        </w:rPr>
        <w:t>по почте с объявленной ценностью и описью вложения;</w:t>
      </w:r>
    </w:p>
    <w:p w:rsidR="002D35D2" w:rsidRPr="00010456" w:rsidRDefault="002D35D2" w:rsidP="00010456">
      <w:pPr>
        <w:numPr>
          <w:ilvl w:val="0"/>
          <w:numId w:val="9"/>
        </w:numPr>
        <w:ind w:left="0" w:firstLine="709"/>
        <w:textAlignment w:val="auto"/>
        <w:rPr>
          <w:color w:val="auto"/>
          <w:sz w:val="24"/>
          <w:szCs w:val="24"/>
        </w:rPr>
      </w:pPr>
      <w:r w:rsidRPr="00010456">
        <w:rPr>
          <w:color w:val="auto"/>
          <w:sz w:val="24"/>
          <w:szCs w:val="24"/>
        </w:rPr>
        <w:t>в электронном виде с помощью сервиса «Подача электронных документов н</w:t>
      </w:r>
      <w:r w:rsidR="00646622">
        <w:rPr>
          <w:color w:val="auto"/>
          <w:sz w:val="24"/>
          <w:szCs w:val="24"/>
        </w:rPr>
        <w:t>а государственную регистрацию».</w:t>
      </w:r>
    </w:p>
    <w:p w:rsidR="002D35D2" w:rsidRPr="00646622" w:rsidRDefault="002D35D2" w:rsidP="0064662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46622">
        <w:t>При формировании электронного пакета образы документов должны быть отсканированы с учетом определенных технических требований и заверены вашей электронной цифровой подписью (ЭП), либо нотариуса.</w:t>
      </w:r>
    </w:p>
    <w:p w:rsidR="002D35D2" w:rsidRPr="00646622" w:rsidRDefault="00646622" w:rsidP="00646622">
      <w:pPr>
        <w:ind w:firstLine="567"/>
        <w:rPr>
          <w:b/>
          <w:i/>
          <w:color w:val="FF0000"/>
          <w:sz w:val="24"/>
          <w:szCs w:val="24"/>
        </w:rPr>
      </w:pPr>
      <w:r w:rsidRPr="00646622">
        <w:rPr>
          <w:b/>
          <w:i/>
          <w:color w:val="FF0000"/>
          <w:sz w:val="24"/>
          <w:szCs w:val="24"/>
        </w:rPr>
        <w:t xml:space="preserve">ВАЖНО!!! </w:t>
      </w:r>
      <w:r w:rsidR="002D35D2" w:rsidRPr="00646622">
        <w:rPr>
          <w:b/>
          <w:i/>
          <w:color w:val="FF0000"/>
          <w:sz w:val="24"/>
          <w:szCs w:val="24"/>
        </w:rPr>
        <w:t>Ключ электронной подписи должен быть действителен на момент подписания электронного документа и на день направления документов в налоговый орган.</w:t>
      </w:r>
    </w:p>
    <w:p w:rsidR="002D35D2" w:rsidRPr="00646622" w:rsidRDefault="002D35D2" w:rsidP="0064662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46622">
        <w:t>Электронные документы упаковываются в транспортный контейнер с описью вложения.</w:t>
      </w:r>
    </w:p>
    <w:p w:rsidR="00646622" w:rsidRDefault="002D35D2" w:rsidP="00646622">
      <w:pPr>
        <w:pStyle w:val="a4"/>
        <w:shd w:val="clear" w:color="auto" w:fill="FFFFFF"/>
        <w:spacing w:before="0" w:beforeAutospacing="0" w:after="0" w:afterAutospacing="0"/>
        <w:ind w:firstLine="567"/>
        <w:jc w:val="both"/>
      </w:pPr>
      <w:r w:rsidRPr="00646622">
        <w:t>Инспекция принимает документы и выдает (направляет) расписку в их получении.</w:t>
      </w:r>
    </w:p>
    <w:p w:rsidR="002D35D2" w:rsidRPr="00646622" w:rsidRDefault="002D35D2" w:rsidP="00646622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b/>
        </w:rPr>
      </w:pPr>
      <w:r w:rsidRPr="00646622">
        <w:rPr>
          <w:b/>
          <w:bCs/>
        </w:rPr>
        <w:t>Получаем документы</w:t>
      </w:r>
    </w:p>
    <w:p w:rsidR="002D35D2" w:rsidRPr="00646622" w:rsidRDefault="002D35D2" w:rsidP="00646622">
      <w:pPr>
        <w:pStyle w:val="a4"/>
        <w:shd w:val="clear" w:color="auto" w:fill="FFFFFF"/>
        <w:spacing w:before="0" w:beforeAutospacing="0" w:after="0" w:afterAutospacing="0"/>
        <w:ind w:firstLine="567"/>
      </w:pPr>
      <w:r w:rsidRPr="00646622">
        <w:t>На</w:t>
      </w:r>
      <w:r w:rsidR="00646622">
        <w:t xml:space="preserve"> </w:t>
      </w:r>
      <w:r w:rsidRPr="00646622">
        <w:rPr>
          <w:rStyle w:val="a3"/>
        </w:rPr>
        <w:t>6-й рабочий день</w:t>
      </w:r>
      <w:r w:rsidR="00646622">
        <w:t xml:space="preserve"> </w:t>
      </w:r>
      <w:r w:rsidRPr="00646622">
        <w:t>после подачи докум</w:t>
      </w:r>
      <w:r w:rsidR="00646622">
        <w:t xml:space="preserve">ентов заявитель лично или через </w:t>
      </w:r>
      <w:r w:rsidRPr="00646622">
        <w:t>представителя по нотариально удостоверенной доверенности может получить:</w:t>
      </w:r>
    </w:p>
    <w:p w:rsidR="002D35D2" w:rsidRPr="00646622" w:rsidRDefault="002D35D2" w:rsidP="00646622">
      <w:pPr>
        <w:numPr>
          <w:ilvl w:val="0"/>
          <w:numId w:val="10"/>
        </w:numPr>
        <w:spacing w:after="150"/>
        <w:ind w:left="0" w:firstLine="709"/>
        <w:jc w:val="left"/>
        <w:textAlignment w:val="auto"/>
        <w:rPr>
          <w:color w:val="auto"/>
          <w:sz w:val="24"/>
          <w:szCs w:val="24"/>
        </w:rPr>
      </w:pPr>
      <w:r w:rsidRPr="00646622">
        <w:rPr>
          <w:color w:val="auto"/>
          <w:sz w:val="24"/>
          <w:szCs w:val="24"/>
        </w:rPr>
        <w:t>лист записи ЕГРИП</w:t>
      </w:r>
    </w:p>
    <w:p w:rsidR="002D35D2" w:rsidRPr="00646622" w:rsidRDefault="002D35D2" w:rsidP="00646622">
      <w:pPr>
        <w:ind w:firstLine="567"/>
        <w:rPr>
          <w:color w:val="auto"/>
          <w:sz w:val="24"/>
          <w:szCs w:val="24"/>
        </w:rPr>
      </w:pPr>
      <w:r w:rsidRPr="00646622">
        <w:rPr>
          <w:color w:val="auto"/>
          <w:sz w:val="24"/>
          <w:szCs w:val="24"/>
        </w:rPr>
        <w:t>В случае отказа в государственной регистрации вы получите документ, в котором изложена причина отказа.</w:t>
      </w:r>
    </w:p>
    <w:p w:rsidR="002D35D2" w:rsidRPr="00646622" w:rsidRDefault="002D35D2" w:rsidP="00646622">
      <w:pPr>
        <w:pStyle w:val="a4"/>
        <w:shd w:val="clear" w:color="auto" w:fill="FFFFFF"/>
        <w:spacing w:before="0" w:beforeAutospacing="0" w:after="0" w:afterAutospacing="0"/>
        <w:ind w:firstLine="567"/>
      </w:pPr>
      <w:r w:rsidRPr="00646622">
        <w:t>Перечень оснований для отказа в государст</w:t>
      </w:r>
      <w:r w:rsidR="00646622">
        <w:t xml:space="preserve">венной регистрации определен п. 1 ст. </w:t>
      </w:r>
      <w:r w:rsidRPr="00646622">
        <w:t>23</w:t>
      </w:r>
      <w:r w:rsidR="00646622">
        <w:t xml:space="preserve"> </w:t>
      </w:r>
      <w:r w:rsidRPr="00646622">
        <w:t>Феде</w:t>
      </w:r>
      <w:r w:rsidR="00646622">
        <w:t xml:space="preserve">рального закона от 08.08.2001 № </w:t>
      </w:r>
      <w:r w:rsidRPr="00646622">
        <w:t>129-ФЗ</w:t>
      </w:r>
      <w:r w:rsidR="00646622">
        <w:t xml:space="preserve"> </w:t>
      </w:r>
      <w:r w:rsidRPr="00646622">
        <w:t>«О государственной регистрации юридических лиц и индивидуальных предпринимателей».</w:t>
      </w:r>
    </w:p>
    <w:sectPr w:rsidR="002D35D2" w:rsidRPr="006466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103A2"/>
    <w:multiLevelType w:val="multilevel"/>
    <w:tmpl w:val="F5B4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2B2741"/>
    <w:multiLevelType w:val="multilevel"/>
    <w:tmpl w:val="41D6F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D40D4A"/>
    <w:multiLevelType w:val="multilevel"/>
    <w:tmpl w:val="14242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D7125B0"/>
    <w:multiLevelType w:val="multilevel"/>
    <w:tmpl w:val="0B564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ACE1FF1"/>
    <w:multiLevelType w:val="multilevel"/>
    <w:tmpl w:val="33C6A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7DA458E"/>
    <w:multiLevelType w:val="multilevel"/>
    <w:tmpl w:val="4FA27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0D664B0"/>
    <w:multiLevelType w:val="multilevel"/>
    <w:tmpl w:val="F10AC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71146AA"/>
    <w:multiLevelType w:val="multilevel"/>
    <w:tmpl w:val="5F522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040082"/>
    <w:multiLevelType w:val="multilevel"/>
    <w:tmpl w:val="396C4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DD7503"/>
    <w:multiLevelType w:val="hybridMultilevel"/>
    <w:tmpl w:val="8DDE226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2E926AA"/>
    <w:multiLevelType w:val="hybridMultilevel"/>
    <w:tmpl w:val="12FEE6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9"/>
  </w:num>
  <w:num w:numId="5">
    <w:abstractNumId w:val="10"/>
  </w:num>
  <w:num w:numId="6">
    <w:abstractNumId w:val="7"/>
  </w:num>
  <w:num w:numId="7">
    <w:abstractNumId w:val="5"/>
  </w:num>
  <w:num w:numId="8">
    <w:abstractNumId w:val="6"/>
  </w:num>
  <w:num w:numId="9">
    <w:abstractNumId w:val="1"/>
  </w:num>
  <w:num w:numId="10">
    <w:abstractNumId w:val="8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E58"/>
    <w:rsid w:val="00010456"/>
    <w:rsid w:val="002D35D2"/>
    <w:rsid w:val="00365C16"/>
    <w:rsid w:val="005221B8"/>
    <w:rsid w:val="00646622"/>
    <w:rsid w:val="00AD6D90"/>
    <w:rsid w:val="00B43871"/>
    <w:rsid w:val="00B81C8A"/>
    <w:rsid w:val="00C53E58"/>
    <w:rsid w:val="00C81965"/>
    <w:rsid w:val="00D42DA8"/>
    <w:rsid w:val="00D605D7"/>
    <w:rsid w:val="00FE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1C8A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5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">
    <w:name w:val="bigger"/>
    <w:basedOn w:val="a"/>
    <w:rsid w:val="00B81C8A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B81C8A"/>
    <w:rPr>
      <w:b/>
      <w:bCs/>
    </w:rPr>
  </w:style>
  <w:style w:type="paragraph" w:styleId="a4">
    <w:name w:val="Normal (Web)"/>
    <w:basedOn w:val="a"/>
    <w:uiPriority w:val="99"/>
    <w:unhideWhenUsed/>
    <w:rsid w:val="00B81C8A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B81C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1C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B81C8A"/>
  </w:style>
  <w:style w:type="character" w:customStyle="1" w:styleId="gray">
    <w:name w:val="gray"/>
    <w:basedOn w:val="a0"/>
    <w:rsid w:val="00B81C8A"/>
  </w:style>
  <w:style w:type="character" w:customStyle="1" w:styleId="active">
    <w:name w:val="active"/>
    <w:basedOn w:val="a0"/>
    <w:rsid w:val="00B81C8A"/>
  </w:style>
  <w:style w:type="paragraph" w:styleId="a6">
    <w:name w:val="List Paragraph"/>
    <w:basedOn w:val="a"/>
    <w:uiPriority w:val="34"/>
    <w:qFormat/>
    <w:rsid w:val="00D42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D4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D35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shd w:val="clear" w:color="auto" w:fill="FFFFFF"/>
      <w:lang w:eastAsia="ru-RU"/>
    </w:rPr>
  </w:style>
  <w:style w:type="character" w:customStyle="1" w:styleId="text-icon">
    <w:name w:val="text-icon"/>
    <w:basedOn w:val="a0"/>
    <w:rsid w:val="002D35D2"/>
  </w:style>
  <w:style w:type="paragraph" w:customStyle="1" w:styleId="more">
    <w:name w:val="more"/>
    <w:basedOn w:val="a"/>
    <w:rsid w:val="002D35D2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1B8"/>
    <w:pPr>
      <w:shd w:val="clear" w:color="auto" w:fill="FFFFFF"/>
      <w:spacing w:after="0" w:line="240" w:lineRule="auto"/>
      <w:jc w:val="both"/>
      <w:textAlignment w:val="top"/>
    </w:pPr>
    <w:rPr>
      <w:rFonts w:ascii="Times New Roman" w:hAnsi="Times New Roman" w:cs="Times New Roman"/>
      <w:color w:val="000000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D42D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42DA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B81C8A"/>
    <w:pPr>
      <w:shd w:val="clear" w:color="auto" w:fill="auto"/>
      <w:spacing w:before="100" w:beforeAutospacing="1" w:after="100" w:afterAutospacing="1"/>
      <w:jc w:val="left"/>
      <w:textAlignment w:val="auto"/>
      <w:outlineLvl w:val="2"/>
    </w:pPr>
    <w:rPr>
      <w:b/>
      <w:bCs/>
      <w:color w:val="auto"/>
      <w:sz w:val="27"/>
      <w:szCs w:val="27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D35D2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igger">
    <w:name w:val="bigger"/>
    <w:basedOn w:val="a"/>
    <w:rsid w:val="00B81C8A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3">
    <w:name w:val="Strong"/>
    <w:basedOn w:val="a0"/>
    <w:uiPriority w:val="22"/>
    <w:qFormat/>
    <w:rsid w:val="00B81C8A"/>
    <w:rPr>
      <w:b/>
      <w:bCs/>
    </w:rPr>
  </w:style>
  <w:style w:type="paragraph" w:styleId="a4">
    <w:name w:val="Normal (Web)"/>
    <w:basedOn w:val="a"/>
    <w:uiPriority w:val="99"/>
    <w:unhideWhenUsed/>
    <w:rsid w:val="00B81C8A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  <w:style w:type="character" w:styleId="a5">
    <w:name w:val="Hyperlink"/>
    <w:basedOn w:val="a0"/>
    <w:uiPriority w:val="99"/>
    <w:unhideWhenUsed/>
    <w:rsid w:val="00B81C8A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B81C8A"/>
    <w:rPr>
      <w:rFonts w:ascii="Times New Roman" w:hAnsi="Times New Roman" w:cs="Times New Roman"/>
      <w:b/>
      <w:bCs/>
      <w:sz w:val="27"/>
      <w:szCs w:val="27"/>
      <w:lang w:eastAsia="ru-RU"/>
    </w:rPr>
  </w:style>
  <w:style w:type="character" w:customStyle="1" w:styleId="number">
    <w:name w:val="number"/>
    <w:basedOn w:val="a0"/>
    <w:rsid w:val="00B81C8A"/>
  </w:style>
  <w:style w:type="character" w:customStyle="1" w:styleId="gray">
    <w:name w:val="gray"/>
    <w:basedOn w:val="a0"/>
    <w:rsid w:val="00B81C8A"/>
  </w:style>
  <w:style w:type="character" w:customStyle="1" w:styleId="active">
    <w:name w:val="active"/>
    <w:basedOn w:val="a0"/>
    <w:rsid w:val="00B81C8A"/>
  </w:style>
  <w:style w:type="paragraph" w:styleId="a6">
    <w:name w:val="List Paragraph"/>
    <w:basedOn w:val="a"/>
    <w:uiPriority w:val="34"/>
    <w:qFormat/>
    <w:rsid w:val="00D42DA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D42D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D42DA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shd w:val="clear" w:color="auto" w:fill="FFFFFF"/>
      <w:lang w:eastAsia="ru-RU"/>
    </w:rPr>
  </w:style>
  <w:style w:type="table" w:styleId="a7">
    <w:name w:val="Table Grid"/>
    <w:basedOn w:val="a1"/>
    <w:uiPriority w:val="59"/>
    <w:rsid w:val="00D42D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0">
    <w:name w:val="Заголовок 6 Знак"/>
    <w:basedOn w:val="a0"/>
    <w:link w:val="6"/>
    <w:uiPriority w:val="9"/>
    <w:semiHidden/>
    <w:rsid w:val="002D35D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shd w:val="clear" w:color="auto" w:fill="FFFFFF"/>
      <w:lang w:eastAsia="ru-RU"/>
    </w:rPr>
  </w:style>
  <w:style w:type="character" w:customStyle="1" w:styleId="text-icon">
    <w:name w:val="text-icon"/>
    <w:basedOn w:val="a0"/>
    <w:rsid w:val="002D35D2"/>
  </w:style>
  <w:style w:type="paragraph" w:customStyle="1" w:styleId="more">
    <w:name w:val="more"/>
    <w:basedOn w:val="a"/>
    <w:rsid w:val="002D35D2"/>
    <w:pPr>
      <w:shd w:val="clear" w:color="auto" w:fill="auto"/>
      <w:spacing w:before="100" w:beforeAutospacing="1" w:after="100" w:afterAutospacing="1"/>
      <w:jc w:val="left"/>
      <w:textAlignment w:val="auto"/>
    </w:pPr>
    <w:rPr>
      <w:color w:val="auto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4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46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6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90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34500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201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823827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526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1499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59425243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83336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92183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015175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7260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6826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875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79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26535714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3980572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72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78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696071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038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5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1980830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2853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43136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283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24077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6997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5351097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14278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428029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1153805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8373865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46813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9672078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87816306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190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667610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36565319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09832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419761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6378848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771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514297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2529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005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6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7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4411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9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18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38131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ervice.nalog.ru/payment/gp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4</Pages>
  <Words>1374</Words>
  <Characters>7833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Киричкова Анастасия Игоревна</dc:creator>
  <cp:keywords/>
  <dc:description/>
  <cp:lastModifiedBy>Сумзина Наталья Владимировна</cp:lastModifiedBy>
  <cp:revision>5</cp:revision>
  <dcterms:created xsi:type="dcterms:W3CDTF">2019-07-24T09:27:00Z</dcterms:created>
  <dcterms:modified xsi:type="dcterms:W3CDTF">2019-07-26T10:17:00Z</dcterms:modified>
</cp:coreProperties>
</file>