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2" w:rsidRDefault="00374CF2" w:rsidP="007433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74336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Налог на прибыль организаций</w:t>
      </w:r>
    </w:p>
    <w:p w:rsidR="00743362" w:rsidRPr="00743362" w:rsidRDefault="00743362" w:rsidP="007433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374CF2" w:rsidRPr="00743362" w:rsidRDefault="00374CF2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3362">
        <w:rPr>
          <w:rFonts w:ascii="Times New Roman" w:hAnsi="Times New Roman" w:cs="Times New Roman"/>
          <w:sz w:val="28"/>
          <w:szCs w:val="24"/>
        </w:rPr>
        <w:t>Понятие налога на прибыль</w:t>
      </w:r>
    </w:p>
    <w:p w:rsidR="00374CF2" w:rsidRPr="00E738E7" w:rsidRDefault="00374CF2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– это прямой налог, его величина прямо зависит от конечных финансовых результатов деятельности организации.</w:t>
      </w:r>
    </w:p>
    <w:p w:rsidR="00374CF2" w:rsidRPr="00E738E7" w:rsidRDefault="00374CF2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Налог начисляется на прибыль, которую получила организация, то есть на разницу между доходами и расходами.</w:t>
      </w:r>
    </w:p>
    <w:p w:rsidR="00374CF2" w:rsidRPr="00E738E7" w:rsidRDefault="00374CF2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Прибыль – результат вычитания суммы расходов из суммы доходов организации – является объектом налогообложения.</w:t>
      </w:r>
    </w:p>
    <w:p w:rsidR="00374CF2" w:rsidRDefault="00374CF2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 xml:space="preserve">Правила налогообложения налогом на прибыль определены в </w:t>
      </w:r>
      <w:r w:rsidRPr="00743362">
        <w:rPr>
          <w:rFonts w:eastAsiaTheme="majorEastAsia"/>
        </w:rPr>
        <w:t>главе 25 Налогового кодекса РФ.</w:t>
      </w:r>
    </w:p>
    <w:p w:rsidR="00743362" w:rsidRPr="00E738E7" w:rsidRDefault="00743362" w:rsidP="00743362">
      <w:pPr>
        <w:pStyle w:val="a3"/>
        <w:spacing w:before="0" w:beforeAutospacing="0" w:after="0" w:afterAutospacing="0"/>
        <w:ind w:firstLine="567"/>
        <w:jc w:val="both"/>
      </w:pPr>
    </w:p>
    <w:p w:rsidR="00374CF2" w:rsidRPr="00743362" w:rsidRDefault="00374CF2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3362">
        <w:rPr>
          <w:rFonts w:ascii="Times New Roman" w:hAnsi="Times New Roman" w:cs="Times New Roman"/>
          <w:sz w:val="28"/>
          <w:szCs w:val="24"/>
        </w:rPr>
        <w:t>Плательщики налога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CF2" w:rsidRPr="008700F7" w:rsidRDefault="00374CF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платит налоги</w:t>
      </w:r>
      <w:r w:rsidR="00743362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246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246.2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247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74CF2" w:rsidRPr="00E738E7" w:rsidRDefault="00374CF2" w:rsidP="00870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российские юридические лица (ООО, ЗАО, ОАО и пр.)</w:t>
      </w:r>
    </w:p>
    <w:p w:rsidR="00374CF2" w:rsidRPr="00E738E7" w:rsidRDefault="00374CF2" w:rsidP="00870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лица, которые работают в России через постоянные представительства или просто получают доход от источника в РФ</w:t>
      </w:r>
    </w:p>
    <w:p w:rsidR="00374CF2" w:rsidRPr="00E738E7" w:rsidRDefault="00374CF2" w:rsidP="00870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организации, признаваемые налоговыми резидентами Российской Федерации в соответствии с международным договором по вопросам налогообложения, - для целей применения этого международного договора</w:t>
      </w:r>
    </w:p>
    <w:p w:rsidR="00374CF2" w:rsidRPr="00E738E7" w:rsidRDefault="00374CF2" w:rsidP="00870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организации, местом фактического управления которыми является Российская Федерация, если иное не предусмотрено международным договором по вопросам налогообложения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CF2" w:rsidRPr="008700F7" w:rsidRDefault="00374CF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не платит налоги</w:t>
      </w:r>
      <w:r w:rsidR="00743362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246.1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346.1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346.11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346.26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74CF2" w:rsidRPr="00E738E7" w:rsidRDefault="00374CF2" w:rsidP="008700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применяющие специальные налоговые режимы (ЕСХН, УСН, ЕНВД) или являющиеся плательщиком налога на игорный бизнес</w:t>
      </w:r>
    </w:p>
    <w:p w:rsidR="00374CF2" w:rsidRPr="00E738E7" w:rsidRDefault="00374CF2" w:rsidP="008700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«Инновационный центр «</w:t>
      </w:r>
      <w:proofErr w:type="spellStart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E4A" w:rsidRPr="00743362" w:rsidRDefault="00374CF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43362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ВАЖНО! Обязанность заплатить налог возникает только тогда, когда есть объект налогообложения. Если объекта нет, нет и оснований для уплаты налога.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CF2" w:rsidRDefault="00374CF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Для разных категорий налогоплательщиков прибылью для целей налогообложения могут являться разные категории доходов.</w:t>
      </w:r>
    </w:p>
    <w:p w:rsidR="00743362" w:rsidRPr="00E738E7" w:rsidRDefault="0074336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207"/>
        <w:gridCol w:w="3129"/>
      </w:tblGrid>
      <w:tr w:rsidR="00374CF2" w:rsidRPr="00E738E7" w:rsidTr="00743362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Налогоплательщики</w:t>
            </w:r>
          </w:p>
        </w:tc>
        <w:tc>
          <w:tcPr>
            <w:tcW w:w="1700" w:type="pct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для целей налогообложения</w:t>
            </w:r>
          </w:p>
        </w:tc>
        <w:tc>
          <w:tcPr>
            <w:tcW w:w="1650" w:type="pct"/>
            <w:vAlign w:val="center"/>
            <w:hideMark/>
          </w:tcPr>
          <w:p w:rsidR="00374CF2" w:rsidRPr="008700F7" w:rsidRDefault="00374CF2" w:rsidP="0074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налогового кодекса</w:t>
            </w:r>
          </w:p>
        </w:tc>
      </w:tr>
      <w:tr w:rsidR="00374CF2" w:rsidRPr="00E738E7" w:rsidTr="00743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организации</w:t>
            </w:r>
          </w:p>
        </w:tc>
        <w:tc>
          <w:tcPr>
            <w:tcW w:w="0" w:type="auto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уменьшенные на расходы</w:t>
            </w:r>
          </w:p>
        </w:tc>
        <w:tc>
          <w:tcPr>
            <w:tcW w:w="0" w:type="auto"/>
            <w:vAlign w:val="center"/>
            <w:hideMark/>
          </w:tcPr>
          <w:p w:rsidR="00374CF2" w:rsidRPr="008700F7" w:rsidRDefault="00374CF2" w:rsidP="0074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1 ст. 247 НК РФ</w:t>
            </w:r>
          </w:p>
        </w:tc>
      </w:tr>
      <w:tr w:rsidR="00374CF2" w:rsidRPr="00E738E7" w:rsidTr="00743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организации, осуществляющие деятельность в РФ через постоянное представительство</w:t>
            </w:r>
          </w:p>
        </w:tc>
        <w:tc>
          <w:tcPr>
            <w:tcW w:w="0" w:type="auto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представительства, уменьшенные на расходы представительства</w:t>
            </w:r>
          </w:p>
        </w:tc>
        <w:tc>
          <w:tcPr>
            <w:tcW w:w="0" w:type="auto"/>
            <w:vAlign w:val="center"/>
            <w:hideMark/>
          </w:tcPr>
          <w:p w:rsidR="00374CF2" w:rsidRPr="008700F7" w:rsidRDefault="00374CF2" w:rsidP="0074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2 ст. 247 НК РФ</w:t>
            </w:r>
          </w:p>
        </w:tc>
      </w:tr>
      <w:tr w:rsidR="00374CF2" w:rsidRPr="00E738E7" w:rsidTr="007433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иностранные организации</w:t>
            </w:r>
          </w:p>
        </w:tc>
        <w:tc>
          <w:tcPr>
            <w:tcW w:w="0" w:type="auto"/>
            <w:vAlign w:val="center"/>
            <w:hideMark/>
          </w:tcPr>
          <w:p w:rsidR="00374CF2" w:rsidRPr="00E738E7" w:rsidRDefault="00374CF2" w:rsidP="0074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РФ</w:t>
            </w:r>
          </w:p>
        </w:tc>
        <w:tc>
          <w:tcPr>
            <w:tcW w:w="0" w:type="auto"/>
            <w:vAlign w:val="center"/>
            <w:hideMark/>
          </w:tcPr>
          <w:p w:rsidR="00374CF2" w:rsidRPr="008700F7" w:rsidRDefault="00374CF2" w:rsidP="0074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 3 ст. 247 НК РФ</w:t>
            </w:r>
          </w:p>
        </w:tc>
      </w:tr>
    </w:tbl>
    <w:p w:rsidR="00374CF2" w:rsidRPr="00E738E7" w:rsidRDefault="00374CF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CF2" w:rsidRPr="00743362" w:rsidRDefault="00374CF2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3362">
        <w:rPr>
          <w:rFonts w:ascii="Times New Roman" w:hAnsi="Times New Roman" w:cs="Times New Roman"/>
          <w:sz w:val="28"/>
          <w:szCs w:val="24"/>
        </w:rPr>
        <w:lastRenderedPageBreak/>
        <w:t>Объект налогообложения</w:t>
      </w:r>
    </w:p>
    <w:p w:rsidR="00743362" w:rsidRDefault="00743362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CF2" w:rsidRPr="00E738E7" w:rsidRDefault="00374CF2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Доходы. Классификация доходов.</w:t>
      </w:r>
    </w:p>
    <w:p w:rsidR="00374CF2" w:rsidRDefault="00374CF2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Доходы - это выручка по основному виду деятельности (доходы от реализации), а также суммы, полученные от прочих видов деятельности. Например, от сдачи имущества в аренду, проценты по банковским вкладам и пр. (внереализационные доходы). При налогообложении прибыли все доходы учитываются без НДС и акцизов.</w:t>
      </w:r>
    </w:p>
    <w:p w:rsidR="00743362" w:rsidRPr="00E738E7" w:rsidRDefault="00743362" w:rsidP="00743362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4CF2" w:rsidRPr="00743362" w:rsidTr="00743362">
        <w:tc>
          <w:tcPr>
            <w:tcW w:w="4785" w:type="dxa"/>
          </w:tcPr>
          <w:p w:rsidR="00374CF2" w:rsidRPr="00743362" w:rsidRDefault="00374CF2" w:rsidP="00743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реализации товаров (работ, услуг)</w:t>
            </w:r>
          </w:p>
        </w:tc>
        <w:tc>
          <w:tcPr>
            <w:tcW w:w="4786" w:type="dxa"/>
          </w:tcPr>
          <w:p w:rsidR="00374CF2" w:rsidRPr="008700F7" w:rsidRDefault="00374CF2" w:rsidP="0074336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700F7">
              <w:rPr>
                <w:b/>
              </w:rPr>
              <w:t>Внереализационные доходы</w:t>
            </w:r>
          </w:p>
        </w:tc>
      </w:tr>
      <w:tr w:rsidR="00374CF2" w:rsidRPr="00E738E7" w:rsidTr="00743362">
        <w:tc>
          <w:tcPr>
            <w:tcW w:w="4785" w:type="dxa"/>
          </w:tcPr>
          <w:p w:rsidR="001731DA" w:rsidRDefault="001731DA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362" w:rsidRDefault="00374CF2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Доходом от реализации признаются выручка от реализации товаров (работ, услуг) как собственного производства, так и ранее приобретенных, выручка от</w:t>
            </w:r>
            <w:r w:rsidR="0074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имущественных прав.</w:t>
            </w:r>
          </w:p>
          <w:p w:rsidR="00374CF2" w:rsidRPr="00E738E7" w:rsidRDefault="00374CF2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формах. </w:t>
            </w:r>
            <w:proofErr w:type="gramEnd"/>
          </w:p>
        </w:tc>
        <w:tc>
          <w:tcPr>
            <w:tcW w:w="4786" w:type="dxa"/>
          </w:tcPr>
          <w:p w:rsidR="001731DA" w:rsidRPr="008700F7" w:rsidRDefault="001731DA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CF2" w:rsidRPr="008700F7" w:rsidRDefault="00743362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Внереализационными доходами </w:t>
            </w:r>
            <w:r w:rsidR="00374CF2"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признаются доходы, не указанные в статье </w:t>
            </w:r>
            <w:r w:rsidR="00374CF2"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249 НК РФ</w:t>
            </w:r>
            <w:r w:rsidR="00374CF2"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частности такие как:</w:t>
            </w:r>
          </w:p>
          <w:p w:rsidR="00374CF2" w:rsidRPr="008700F7" w:rsidRDefault="00374CF2" w:rsidP="008700F7">
            <w:pPr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долевого участия в других организациях;</w:t>
            </w:r>
          </w:p>
          <w:p w:rsidR="00374CF2" w:rsidRPr="008700F7" w:rsidRDefault="00743362" w:rsidP="008700F7">
            <w:pPr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положительной </w:t>
            </w:r>
            <w:r w:rsidR="00374CF2"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(отрицательной) курсовой разницы;</w:t>
            </w:r>
          </w:p>
          <w:p w:rsidR="00374CF2" w:rsidRPr="008700F7" w:rsidRDefault="00374CF2" w:rsidP="008700F7">
            <w:pPr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имущества (включая земельные участки) в аренду (субаренду);</w:t>
            </w:r>
          </w:p>
          <w:p w:rsidR="00374CF2" w:rsidRPr="008700F7" w:rsidRDefault="00374CF2" w:rsidP="008700F7">
            <w:pPr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процентов, полученных по договорам займа, кредита, банковского счета, банковского вклада;</w:t>
            </w:r>
          </w:p>
          <w:p w:rsidR="00374CF2" w:rsidRPr="008700F7" w:rsidRDefault="00374CF2" w:rsidP="008700F7">
            <w:pPr>
              <w:numPr>
                <w:ilvl w:val="0"/>
                <w:numId w:val="9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</w:tbl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2" w:rsidRPr="00E738E7" w:rsidRDefault="00374CF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определяются на основании первичных документов и других документов, подтверждающих полученные налогоплательщиком доходы, и документов налогового учета.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2" w:rsidRPr="00743362" w:rsidRDefault="00374CF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ВАЖНО! Некоторые доходы освобождены от налогообложения. Их перечень предусмотрен </w:t>
      </w: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ст. 251 НК РФ</w:t>
      </w: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. 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2" w:rsidRPr="00E738E7" w:rsidRDefault="00374CF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видов хозяйственной деятельности определен перечень наиболее часто встречаемых доходов, не учитываемых при налогообложении.</w:t>
      </w:r>
    </w:p>
    <w:p w:rsidR="00A06ABD" w:rsidRPr="00E738E7" w:rsidRDefault="00A06ABD" w:rsidP="008700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имущества, имущественных прав, которые получены в форме залога или задатка;</w:t>
      </w:r>
    </w:p>
    <w:p w:rsidR="00A06ABD" w:rsidRPr="00E738E7" w:rsidRDefault="00A06ABD" w:rsidP="008700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взносов в уставный капитал организации;</w:t>
      </w:r>
    </w:p>
    <w:p w:rsidR="00A06ABD" w:rsidRPr="00E738E7" w:rsidRDefault="00A06ABD" w:rsidP="008700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имущества или средств, которое получено по договорам кредита или займа; При этом не включается в доход выгода от экономии на процентах по договору беспроцентного займа либо займа, процентная ставка по которому ниже ставки рефинансирования Банка России;</w:t>
      </w:r>
    </w:p>
    <w:p w:rsidR="00A06ABD" w:rsidRPr="00E738E7" w:rsidRDefault="00A06ABD" w:rsidP="008700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капитальных вложений в форме неотделимых улучшений арендованного (полученного в безвозмездное пользование) имущества, произведенных арендатором (ссудополучателем);</w:t>
      </w:r>
    </w:p>
    <w:p w:rsidR="00A06ABD" w:rsidRPr="008700F7" w:rsidRDefault="00A06ABD" w:rsidP="008700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доходов, предусмотренных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251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362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ВАЖНО! Перечень </w:t>
      </w:r>
      <w:proofErr w:type="spellStart"/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льготируемых</w:t>
      </w:r>
      <w:proofErr w:type="spellEnd"/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доходов является закрытым и не подлежит расширительному толкованию. Поэтому все иные доходы, которые не указаны в этом перечне, нужно учесть для уплаты налога на прибыль.</w:t>
      </w:r>
    </w:p>
    <w:p w:rsidR="00A06ABD" w:rsidRPr="00743362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A06ABD" w:rsidRPr="00E738E7" w:rsidRDefault="00A06ABD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lastRenderedPageBreak/>
        <w:t>Расходы. Группировка расходов</w:t>
      </w:r>
    </w:p>
    <w:p w:rsidR="00A06ABD" w:rsidRPr="00E738E7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Расходы - это обоснованные и документально подтвержденные затраты предприятия. Они делятся на расходы, связанные с производством и реализацией (зарплата сотрудников, покупная стоимость сырья и материалов, амортизация основные средств и пр.), и на внереализационные расходы (отрицательная курсовая разница,  судебные и арбитражные сборы и пр.). Кроме того, существует закрытый перечень расходов, который нельзя  учитывать по налогообложению прибыли. Это, в частности, начисленные дивиденды,  взносы в уставный капитал, погашение кредитов и пр.</w:t>
      </w:r>
    </w:p>
    <w:p w:rsidR="00A06ABD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Расходами признаются обоснованные и документально подтвержденные, осуществленные (понесенные) налогоплательщиком затраты.</w:t>
      </w:r>
    </w:p>
    <w:p w:rsidR="00743362" w:rsidRPr="00E738E7" w:rsidRDefault="00743362" w:rsidP="00743362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362" w:rsidRPr="00743362" w:rsidTr="00743362">
        <w:tc>
          <w:tcPr>
            <w:tcW w:w="4785" w:type="dxa"/>
            <w:vAlign w:val="center"/>
          </w:tcPr>
          <w:p w:rsidR="00A06ABD" w:rsidRPr="008700F7" w:rsidRDefault="00A06ABD" w:rsidP="00743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0F7">
              <w:rPr>
                <w:rStyle w:val="active"/>
                <w:rFonts w:ascii="Times New Roman" w:hAnsi="Times New Roman" w:cs="Times New Roman"/>
                <w:b/>
                <w:sz w:val="24"/>
                <w:szCs w:val="24"/>
              </w:rPr>
              <w:t xml:space="preserve">На производство и реализацию, </w:t>
            </w:r>
            <w:proofErr w:type="gramStart"/>
            <w:r w:rsidRPr="008700F7">
              <w:rPr>
                <w:rStyle w:val="active"/>
                <w:rFonts w:ascii="Times New Roman" w:hAnsi="Times New Roman" w:cs="Times New Roman"/>
                <w:b/>
                <w:sz w:val="24"/>
                <w:szCs w:val="24"/>
              </w:rPr>
              <w:t>осуществленные</w:t>
            </w:r>
            <w:proofErr w:type="gramEnd"/>
            <w:r w:rsidRPr="008700F7">
              <w:rPr>
                <w:rStyle w:val="active"/>
                <w:rFonts w:ascii="Times New Roman" w:hAnsi="Times New Roman" w:cs="Times New Roman"/>
                <w:b/>
                <w:sz w:val="24"/>
                <w:szCs w:val="24"/>
              </w:rPr>
              <w:t xml:space="preserve"> в течение отчетного (налогового) периода</w:t>
            </w:r>
          </w:p>
        </w:tc>
        <w:tc>
          <w:tcPr>
            <w:tcW w:w="4786" w:type="dxa"/>
            <w:vAlign w:val="center"/>
          </w:tcPr>
          <w:p w:rsidR="00A06ABD" w:rsidRPr="008700F7" w:rsidRDefault="00A06ABD" w:rsidP="00743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0F7">
              <w:rPr>
                <w:rStyle w:val="active"/>
                <w:rFonts w:ascii="Times New Roman" w:hAnsi="Times New Roman" w:cs="Times New Roman"/>
                <w:b/>
                <w:sz w:val="24"/>
                <w:szCs w:val="24"/>
              </w:rPr>
              <w:t>Внереализационные расходы</w:t>
            </w:r>
          </w:p>
        </w:tc>
      </w:tr>
      <w:tr w:rsidR="00A06ABD" w:rsidRPr="00E738E7" w:rsidTr="00743362">
        <w:tc>
          <w:tcPr>
            <w:tcW w:w="4785" w:type="dxa"/>
          </w:tcPr>
          <w:p w:rsidR="00743362" w:rsidRPr="008700F7" w:rsidRDefault="00743362" w:rsidP="007433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ABD" w:rsidRPr="008700F7" w:rsidRDefault="00A06ABD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</w:t>
            </w:r>
            <w:r w:rsidR="00743362"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318 НК РФ</w:t>
            </w:r>
          </w:p>
          <w:p w:rsidR="00A06ABD" w:rsidRPr="008700F7" w:rsidRDefault="00A06ABD" w:rsidP="008700F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расходы (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пп.1 и 4 п.1 ст. 254 НК РФ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6ABD" w:rsidRPr="008700F7" w:rsidRDefault="00A06ABD" w:rsidP="008700F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начисленной амортизации по основным средствам, используемым при производстве товаров, работ, услуг 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256-259 НК РФ</w:t>
            </w:r>
          </w:p>
          <w:p w:rsidR="00A06ABD" w:rsidRPr="008700F7" w:rsidRDefault="00A06ABD" w:rsidP="008700F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персонала, участвующего в процессе производства товаров, выполнения работ, оказания услуг (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255 НК РФ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43362" w:rsidRPr="008700F7" w:rsidRDefault="00743362" w:rsidP="007433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ABD" w:rsidRPr="008700F7" w:rsidRDefault="00743362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Косвенные </w:t>
            </w:r>
            <w:r w:rsidR="00A06ABD"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318 НК РФ</w:t>
            </w:r>
          </w:p>
          <w:p w:rsidR="00A06ABD" w:rsidRPr="008700F7" w:rsidRDefault="00A06ABD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косвенным расходам относятся все иные суммы расходов, за исключением внереализационных расходов, осуществляемых налогоплательщиком в течение отчетного (налогового) периода.</w:t>
            </w:r>
          </w:p>
        </w:tc>
        <w:tc>
          <w:tcPr>
            <w:tcW w:w="4786" w:type="dxa"/>
          </w:tcPr>
          <w:p w:rsidR="001731DA" w:rsidRPr="008700F7" w:rsidRDefault="001731DA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06ABD" w:rsidRPr="008700F7" w:rsidRDefault="00A06ABD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265 НК РФ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ABD" w:rsidRPr="008700F7" w:rsidRDefault="00A06ABD" w:rsidP="008700F7">
            <w:pPr>
              <w:numPr>
                <w:ilvl w:val="0"/>
                <w:numId w:val="11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переданного по договору аренды (лизинга) имущества;</w:t>
            </w:r>
          </w:p>
          <w:p w:rsidR="00A06ABD" w:rsidRPr="008700F7" w:rsidRDefault="00A06ABD" w:rsidP="008700F7">
            <w:pPr>
              <w:numPr>
                <w:ilvl w:val="0"/>
                <w:numId w:val="11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долговым обязательствам;</w:t>
            </w:r>
          </w:p>
          <w:p w:rsidR="00A06ABD" w:rsidRPr="008700F7" w:rsidRDefault="00A06ABD" w:rsidP="008700F7">
            <w:pPr>
              <w:numPr>
                <w:ilvl w:val="0"/>
                <w:numId w:val="11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выпуска собственных ценных бумаг;</w:t>
            </w:r>
          </w:p>
          <w:p w:rsidR="00A06ABD" w:rsidRPr="008700F7" w:rsidRDefault="00A06ABD" w:rsidP="008700F7">
            <w:pPr>
              <w:numPr>
                <w:ilvl w:val="0"/>
                <w:numId w:val="11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виде отрицательной курсовой разницы, возникающей от переоценки имущества в виде валютных ценностей; </w:t>
            </w:r>
          </w:p>
          <w:p w:rsidR="00A06ABD" w:rsidRPr="008700F7" w:rsidRDefault="00A06ABD" w:rsidP="008700F7">
            <w:pPr>
              <w:numPr>
                <w:ilvl w:val="0"/>
                <w:numId w:val="11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виде отрицательной (положительной) разницы, образующейся вследствие отклонения курса продажи (покупки) иностранной валюты; </w:t>
            </w:r>
          </w:p>
          <w:p w:rsidR="00A06ABD" w:rsidRPr="008700F7" w:rsidRDefault="00A06ABD" w:rsidP="008700F7">
            <w:pPr>
              <w:numPr>
                <w:ilvl w:val="0"/>
                <w:numId w:val="11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ликвидацию выводимых из эксплуатации основных средств и т.д.</w:t>
            </w:r>
          </w:p>
        </w:tc>
      </w:tr>
    </w:tbl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Прямые расходы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распределяются на остатки незавершенного производства и стоимость изготовленной продукции (работ, услуг). Это значит, что прямые расходы учитываются в уменьшение налоговой базы п</w:t>
      </w:r>
      <w:r w:rsidR="00B809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налогу на прибыль организаций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мере реализации продукции (работ, услуг), в стоимости которых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учтены в соответствии со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319 НК РФ.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Налогоплательщик самостоятельно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в учетной политике для целей налогообложения перечень прямых расходов, связанных с производством товаров (выполнением работ, оказанием услуг)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косвенных расходов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и реализацию, осуществленных в отчетном (налоговом) периоде, в полном объеме относится к расходам текущего отчетного (налогового) периода.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BD" w:rsidRPr="00743362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ВАЖНО! Расходы, установленные в </w:t>
      </w: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ст. 270 НК РФ</w:t>
      </w:r>
      <w:r w:rsidRPr="007433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, не уменьшают полученные организацией доходы. Этот перечень закрытый и расширительному толкованию не подлежит. Все поименованные в нем расходы, ни при каких обстоятельствах не могут уменьшать доходы организации. </w:t>
      </w:r>
    </w:p>
    <w:p w:rsidR="00A06ABD" w:rsidRPr="00743362" w:rsidRDefault="00A06ABD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43362">
        <w:rPr>
          <w:rFonts w:ascii="Times New Roman" w:hAnsi="Times New Roman" w:cs="Times New Roman"/>
          <w:sz w:val="28"/>
          <w:szCs w:val="24"/>
        </w:rPr>
        <w:lastRenderedPageBreak/>
        <w:t>Расчет налога</w:t>
      </w:r>
    </w:p>
    <w:p w:rsidR="00743362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налога на прибыль организаций, налогоплательщик должен четко знать, какие доходы и расходы он может признать в этом периоде, а какие нет. Даты, на которые признаются расходы и доходы для целей налогообложения, определя</w:t>
      </w:r>
      <w:r w:rsidR="0074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двумя </w:t>
      </w:r>
      <w:r w:rsidR="00743362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 методами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271-273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3362" w:rsidRPr="00E738E7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BD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начисления.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ведении налогоплательщиком налогового учета методом начисления дата признания дохода/расхода не зависит от даты фактического поступления средств (получения имущества, имущественных прав и др.)/фактической оплаты расходов. Доходы (расходы) при методе начисления признаются в том отчетном (налоговом) периоде, в котором они имели место (к которому они относятся).</w:t>
      </w:r>
    </w:p>
    <w:p w:rsidR="00743362" w:rsidRPr="00E738E7" w:rsidRDefault="0074336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6ABD" w:rsidRPr="00743362" w:rsidTr="001731DA">
        <w:tc>
          <w:tcPr>
            <w:tcW w:w="4785" w:type="dxa"/>
          </w:tcPr>
          <w:p w:rsidR="00A06ABD" w:rsidRPr="00743362" w:rsidRDefault="00A06ABD" w:rsidP="00743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362">
              <w:rPr>
                <w:rStyle w:val="active"/>
                <w:rFonts w:ascii="Times New Roman" w:hAnsi="Times New Roman" w:cs="Times New Roman"/>
                <w:b/>
                <w:sz w:val="24"/>
                <w:szCs w:val="24"/>
              </w:rPr>
              <w:t>Порядок признания доходов</w:t>
            </w:r>
          </w:p>
        </w:tc>
        <w:tc>
          <w:tcPr>
            <w:tcW w:w="4786" w:type="dxa"/>
          </w:tcPr>
          <w:p w:rsidR="00A06ABD" w:rsidRPr="00743362" w:rsidRDefault="00A06ABD" w:rsidP="007433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362">
              <w:rPr>
                <w:rStyle w:val="active"/>
                <w:rFonts w:ascii="Times New Roman" w:hAnsi="Times New Roman" w:cs="Times New Roman"/>
                <w:b/>
                <w:sz w:val="24"/>
                <w:szCs w:val="24"/>
              </w:rPr>
              <w:t>Порядок признания расходов</w:t>
            </w:r>
          </w:p>
        </w:tc>
      </w:tr>
      <w:tr w:rsidR="00A06ABD" w:rsidRPr="00E738E7" w:rsidTr="001731DA">
        <w:tc>
          <w:tcPr>
            <w:tcW w:w="4785" w:type="dxa"/>
          </w:tcPr>
          <w:p w:rsidR="001731DA" w:rsidRDefault="001731DA" w:rsidP="001731D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BD" w:rsidRPr="00E738E7" w:rsidRDefault="00A06ABD" w:rsidP="008700F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признаются в том отчетном (налоговом) периоде, в котором они имели место, независимо от фактического поступления денежных средств, иного имущества (работ, услуг) и (или) имущественных прав;</w:t>
            </w:r>
            <w:proofErr w:type="gramEnd"/>
          </w:p>
          <w:p w:rsidR="00A06ABD" w:rsidRPr="00E738E7" w:rsidRDefault="00A06ABD" w:rsidP="008700F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связь между доходами и расходами не может быть определена четко или определяется косвенным путем, доходы распределяются налогоплательщиком самостоятельно, с учетом принципа равномерности;</w:t>
            </w:r>
          </w:p>
          <w:p w:rsidR="00A06ABD" w:rsidRPr="00E738E7" w:rsidRDefault="00A06ABD" w:rsidP="008700F7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доходов от реализации датой получения дохода признается дата реализации товаров (работ, услуг, имущественных прав) независимо от фактического поступления денежных средств в их оплату.</w:t>
            </w:r>
          </w:p>
          <w:p w:rsidR="00A06ABD" w:rsidRPr="00E738E7" w:rsidRDefault="00A06ABD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внереализационных доходов датой получения дохода признается:</w:t>
            </w:r>
          </w:p>
          <w:p w:rsidR="00A06ABD" w:rsidRPr="00E738E7" w:rsidRDefault="00A06ABD" w:rsidP="008700F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сторонами акта приема-передачи имущества (приемки-сдачи работ, услуг) - по доходам в виде безвозмездно полученного имущества (работ, услуг) и по иным аналогичным доходам;</w:t>
            </w:r>
          </w:p>
          <w:p w:rsidR="00A06ABD" w:rsidRPr="00E738E7" w:rsidRDefault="00A06ABD" w:rsidP="008700F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денежных средств на расчетный счет (в кассу) налогоплательщика - по доходам в виде дивидендов от долевого участия в деятельности других организаций; в виде безвозмездно полученных денежных средств и по иным аналогичным доходам.</w:t>
            </w:r>
          </w:p>
        </w:tc>
        <w:tc>
          <w:tcPr>
            <w:tcW w:w="4786" w:type="dxa"/>
          </w:tcPr>
          <w:p w:rsidR="001731DA" w:rsidRDefault="001731DA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BD" w:rsidRPr="00E738E7" w:rsidRDefault="00A06ABD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признаются в том отчетном (налоговом) периоде, в котором эти расходы возникают исходя из условий сделок. В случае</w:t>
            </w:r>
            <w:proofErr w:type="gramStart"/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сделка не содержит таких условий и связь между доходами и расходами не может быть определена четко или определяется косвенным путем, расходы распределяются налогоплательщиком самостоятельно.</w:t>
            </w:r>
          </w:p>
          <w:p w:rsidR="00A06ABD" w:rsidRPr="00E738E7" w:rsidRDefault="00A06ABD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Датой осуществления материальных расходов признается:</w:t>
            </w:r>
          </w:p>
          <w:p w:rsidR="00A06ABD" w:rsidRPr="00E738E7" w:rsidRDefault="00A06ABD" w:rsidP="008700F7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в производство сырья и материалов;</w:t>
            </w:r>
          </w:p>
          <w:p w:rsidR="00A06ABD" w:rsidRPr="00E738E7" w:rsidRDefault="00A06ABD" w:rsidP="008700F7">
            <w:pPr>
              <w:numPr>
                <w:ilvl w:val="0"/>
                <w:numId w:val="6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налогоплательщиком акта приемки-передачи услуг (работ) - для услуг (работ) производственного характера и т.д.</w:t>
            </w:r>
          </w:p>
          <w:p w:rsidR="00A06ABD" w:rsidRPr="00E738E7" w:rsidRDefault="00A06ABD" w:rsidP="007433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Датой осуществления внереализационных и прочих расходов признается:</w:t>
            </w:r>
          </w:p>
          <w:p w:rsidR="00A06ABD" w:rsidRPr="00E738E7" w:rsidRDefault="00A06ABD" w:rsidP="008700F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начисления налогов (сборов) - для расходов в виде сумм налогов;</w:t>
            </w:r>
          </w:p>
          <w:p w:rsidR="00A06ABD" w:rsidRPr="00E738E7" w:rsidRDefault="00A06ABD" w:rsidP="008700F7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5"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расчетов в соответствии с условиями заключенных договоров или дата предъявления налогоплательщику документов.</w:t>
            </w:r>
          </w:p>
        </w:tc>
      </w:tr>
    </w:tbl>
    <w:p w:rsidR="001731DA" w:rsidRDefault="001731DA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Кассовый метод.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применении налогоплательщиком кассового метода ведения налогового учета доходы/расходы признаются по дате фактического поступления средств (получения имущества, имущественных прав и др.)/фактической оплаты расходов.</w:t>
      </w:r>
    </w:p>
    <w:p w:rsidR="001731DA" w:rsidRPr="00E738E7" w:rsidRDefault="001731DA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доходов и расходов</w:t>
      </w:r>
    </w:p>
    <w:p w:rsidR="00A06ABD" w:rsidRPr="00E738E7" w:rsidRDefault="00A06ABD" w:rsidP="008700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получения дохода признается день поступления средств на счета в банках и (или) в кассу, поступления иного имущества (работ, услуг) и (или) имущественных прав, а также погашение задолженности перед налогоплательщиком иным способом;</w:t>
      </w:r>
    </w:p>
    <w:p w:rsidR="00A06ABD" w:rsidRPr="00E738E7" w:rsidRDefault="00A06ABD" w:rsidP="008700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расходами признаются затраты после их фактической оплаты. </w:t>
      </w:r>
      <w:proofErr w:type="gramStart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Оплатой товара (работ, услуг и (или) имущественных прав) признается прекращение встречного обязательства налогоплательщиком - приобретателем указанных товаров (работ, услуг) и имущественных прав перед продавцом, которое непосредственно связано с поставкой этих товаров (выполнением работ, оказанием услуг, передачей имущественных прав).</w:t>
      </w:r>
      <w:proofErr w:type="gramEnd"/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8F" w:rsidRDefault="005E3210" w:rsidP="005E3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ВАЖНО! </w:t>
      </w:r>
    </w:p>
    <w:p w:rsidR="006C208F" w:rsidRDefault="00A06ABD" w:rsidP="005E3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Необходимо выбрать единый метод, как дл</w:t>
      </w:r>
      <w:r w:rsidR="005E3210"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я доходов, так и для расходов. </w:t>
      </w:r>
    </w:p>
    <w:p w:rsidR="006C208F" w:rsidRDefault="00A06ABD" w:rsidP="005E3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Нельзя применять один метод для р</w:t>
      </w:r>
      <w:r w:rsidR="005E3210"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асходов, а другой для доходов. </w:t>
      </w:r>
    </w:p>
    <w:p w:rsidR="00A06ABD" w:rsidRPr="005E3210" w:rsidRDefault="00A06ABD" w:rsidP="005E3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Организации (за исключением банков) имеют право на определение даты получения дохода (осуществления расхода) по кассовому методу, если в среднем за предыдущие </w:t>
      </w:r>
      <w:r w:rsidRPr="005E321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4 квартала</w:t>
      </w:r>
      <w:r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сумма выручки от реализации товаров (работ, услуг) этих организаций без учета налога на добавленную стоимость не превысила </w:t>
      </w:r>
      <w:r w:rsidRPr="005E321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1 млн. рублей</w:t>
      </w:r>
      <w:r w:rsidRPr="005E3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за каждый квартал.</w:t>
      </w:r>
    </w:p>
    <w:p w:rsidR="005E3210" w:rsidRDefault="005E3210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5E3210" w:rsidRDefault="00A06ABD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E3210">
        <w:rPr>
          <w:rFonts w:ascii="Times New Roman" w:hAnsi="Times New Roman" w:cs="Times New Roman"/>
          <w:sz w:val="28"/>
          <w:szCs w:val="24"/>
        </w:rPr>
        <w:t>Порядок расчета налога</w:t>
      </w:r>
    </w:p>
    <w:p w:rsidR="005E3210" w:rsidRDefault="005E3210" w:rsidP="00743362">
      <w:pPr>
        <w:pStyle w:val="a3"/>
        <w:spacing w:before="0" w:beforeAutospacing="0" w:after="0" w:afterAutospacing="0"/>
        <w:ind w:firstLine="567"/>
        <w:jc w:val="both"/>
      </w:pPr>
    </w:p>
    <w:p w:rsidR="00A06ABD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Для того</w:t>
      </w:r>
      <w:proofErr w:type="gramStart"/>
      <w:r w:rsidRPr="00E738E7">
        <w:t>,</w:t>
      </w:r>
      <w:proofErr w:type="gramEnd"/>
      <w:r w:rsidRPr="00E738E7">
        <w:t xml:space="preserve"> чтобы рассчитать за налоговый период налог на прибыль, необходимо определить налоговую базу (то есть прибыль, подлежащую налогообложению) и умножить её на соответствующую налоговую ставку.</w:t>
      </w:r>
    </w:p>
    <w:p w:rsidR="005E3210" w:rsidRPr="00E738E7" w:rsidRDefault="005E3210" w:rsidP="00743362">
      <w:pPr>
        <w:pStyle w:val="a3"/>
        <w:spacing w:before="0" w:beforeAutospacing="0" w:after="0" w:afterAutospacing="0"/>
        <w:ind w:firstLine="567"/>
        <w:jc w:val="both"/>
      </w:pPr>
    </w:p>
    <w:p w:rsidR="00A06ABD" w:rsidRPr="005E3210" w:rsidRDefault="00A06ABD" w:rsidP="005E32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10">
        <w:rPr>
          <w:rStyle w:val="value"/>
          <w:rFonts w:ascii="Times New Roman" w:hAnsi="Times New Roman" w:cs="Times New Roman"/>
          <w:b/>
          <w:sz w:val="24"/>
          <w:szCs w:val="24"/>
        </w:rPr>
        <w:t>Размер</w:t>
      </w:r>
      <w:r w:rsidR="005E3210" w:rsidRPr="005E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10">
        <w:rPr>
          <w:rStyle w:val="value"/>
          <w:rFonts w:ascii="Times New Roman" w:hAnsi="Times New Roman" w:cs="Times New Roman"/>
          <w:b/>
          <w:sz w:val="24"/>
          <w:szCs w:val="24"/>
        </w:rPr>
        <w:t>налога</w:t>
      </w:r>
      <w:r w:rsidR="005E3210" w:rsidRPr="005E3210">
        <w:rPr>
          <w:rStyle w:val="value"/>
          <w:rFonts w:ascii="Times New Roman" w:hAnsi="Times New Roman" w:cs="Times New Roman"/>
          <w:b/>
          <w:sz w:val="24"/>
          <w:szCs w:val="24"/>
        </w:rPr>
        <w:t xml:space="preserve"> </w:t>
      </w:r>
      <w:r w:rsidRPr="005E3210">
        <w:rPr>
          <w:rStyle w:val="sign1"/>
          <w:rFonts w:ascii="Times New Roman" w:hAnsi="Times New Roman" w:cs="Times New Roman"/>
          <w:b/>
          <w:sz w:val="24"/>
          <w:szCs w:val="24"/>
        </w:rPr>
        <w:t>=</w:t>
      </w:r>
      <w:r w:rsidR="005E3210" w:rsidRPr="005E3210">
        <w:rPr>
          <w:rStyle w:val="sign1"/>
          <w:rFonts w:ascii="Times New Roman" w:hAnsi="Times New Roman" w:cs="Times New Roman"/>
          <w:b/>
          <w:sz w:val="24"/>
          <w:szCs w:val="24"/>
        </w:rPr>
        <w:t xml:space="preserve"> </w:t>
      </w:r>
      <w:r w:rsidRPr="005E3210">
        <w:rPr>
          <w:rStyle w:val="value"/>
          <w:rFonts w:ascii="Times New Roman" w:hAnsi="Times New Roman" w:cs="Times New Roman"/>
          <w:b/>
          <w:sz w:val="24"/>
          <w:szCs w:val="24"/>
        </w:rPr>
        <w:t>Ставка</w:t>
      </w:r>
      <w:r w:rsidR="005E3210" w:rsidRPr="005E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10">
        <w:rPr>
          <w:rStyle w:val="value"/>
          <w:rFonts w:ascii="Times New Roman" w:hAnsi="Times New Roman" w:cs="Times New Roman"/>
          <w:b/>
          <w:sz w:val="24"/>
          <w:szCs w:val="24"/>
        </w:rPr>
        <w:t>налога</w:t>
      </w:r>
      <w:r w:rsidR="005E3210" w:rsidRPr="005E3210">
        <w:rPr>
          <w:rStyle w:val="value"/>
          <w:rFonts w:ascii="Times New Roman" w:hAnsi="Times New Roman" w:cs="Times New Roman"/>
          <w:b/>
          <w:sz w:val="24"/>
          <w:szCs w:val="24"/>
        </w:rPr>
        <w:t xml:space="preserve"> х </w:t>
      </w:r>
      <w:r w:rsidRPr="005E3210">
        <w:rPr>
          <w:rStyle w:val="value"/>
          <w:rFonts w:ascii="Times New Roman" w:hAnsi="Times New Roman" w:cs="Times New Roman"/>
          <w:b/>
          <w:sz w:val="24"/>
          <w:szCs w:val="24"/>
        </w:rPr>
        <w:t>Налоговая</w:t>
      </w:r>
      <w:r w:rsidR="005E3210" w:rsidRPr="005E3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10">
        <w:rPr>
          <w:rStyle w:val="value"/>
          <w:rFonts w:ascii="Times New Roman" w:hAnsi="Times New Roman" w:cs="Times New Roman"/>
          <w:b/>
          <w:sz w:val="24"/>
          <w:szCs w:val="24"/>
        </w:rPr>
        <w:t>база</w:t>
      </w:r>
    </w:p>
    <w:p w:rsidR="005E3210" w:rsidRDefault="005E3210" w:rsidP="00743362">
      <w:pPr>
        <w:pStyle w:val="a3"/>
        <w:spacing w:before="0" w:beforeAutospacing="0" w:after="0" w:afterAutospacing="0"/>
        <w:ind w:firstLine="567"/>
        <w:jc w:val="both"/>
      </w:pPr>
    </w:p>
    <w:p w:rsidR="00A06ABD" w:rsidRPr="00E738E7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Расчет налоговой базы должен содержать (</w:t>
      </w:r>
      <w:proofErr w:type="spellStart"/>
      <w:proofErr w:type="gramStart"/>
      <w:r w:rsidRPr="005E3210">
        <w:rPr>
          <w:rFonts w:eastAsiaTheme="majorEastAsia"/>
        </w:rPr>
        <w:t>c</w:t>
      </w:r>
      <w:proofErr w:type="gramEnd"/>
      <w:r w:rsidRPr="005E3210">
        <w:rPr>
          <w:rFonts w:eastAsiaTheme="majorEastAsia"/>
        </w:rPr>
        <w:t>т</w:t>
      </w:r>
      <w:proofErr w:type="spellEnd"/>
      <w:r w:rsidRPr="005E3210">
        <w:rPr>
          <w:rFonts w:eastAsiaTheme="majorEastAsia"/>
        </w:rPr>
        <w:t>. 315 НК РФ</w:t>
      </w:r>
      <w:r w:rsidRPr="00E738E7">
        <w:t>):</w:t>
      </w: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Период, за который определяется налоговая база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Сумма доходов от реализации, полученных в отчетном (налоговом) периоде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Сумма расходов, произведенных в отчетном (налоговом) периоде, уменьшающих сумму доходов от реализации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Прибыль (убыток) от реализации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Сумма внереализационных доходов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Прибыль (убыток) от внереализационных операций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Итого налоговая база за отчетный (налоговый) период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E738E7" w:rsidRDefault="00A06ABD" w:rsidP="008700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Для определения суммы прибыли, подлежащей налогообложению, из налоговой базы исключается сумма убытка, подлежащего переносу</w:t>
      </w:r>
    </w:p>
    <w:p w:rsidR="00A06ABD" w:rsidRPr="00E738E7" w:rsidRDefault="00A06ABD" w:rsidP="0074336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5E3210" w:rsidRDefault="00A06ABD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210">
        <w:rPr>
          <w:rFonts w:ascii="Times New Roman" w:hAnsi="Times New Roman" w:cs="Times New Roman"/>
          <w:b/>
          <w:i/>
          <w:sz w:val="24"/>
          <w:szCs w:val="24"/>
        </w:rPr>
        <w:t>По прибыли, попадающей под разные ставки, базы определяются отдельно.</w:t>
      </w:r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210" w:rsidRDefault="00CF1C3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5E3210" w:rsidRDefault="00A06ABD" w:rsidP="005E3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ставка</w:t>
      </w:r>
      <w:r w:rsidR="005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20%</w:t>
      </w:r>
    </w:p>
    <w:p w:rsidR="00A06ABD" w:rsidRPr="005E3210" w:rsidRDefault="00A06ABD" w:rsidP="005E3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2%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бюджет (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3%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2017 - 2020 годах); 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отдельных категорий налогоплательщиков, перечень которых приведен ниже.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18%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субъекта РФ (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17 %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2017 - 2020 годах). Законодательные органы субъектов РФ могут понижать ставку налога для отдельных категорий налогоплательщиков, но не более чем до 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13,5%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12,5 %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2017 - 2020 годах).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может быть еще ниже: </w:t>
      </w:r>
    </w:p>
    <w:p w:rsidR="00A06ABD" w:rsidRPr="008700F7" w:rsidRDefault="00A06ABD" w:rsidP="008700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резидентов (участников) особых экономических зон и свободных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зон (п. 1, п. 1.7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региональных инвестиционных проектов (п. 3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284.1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п. 3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284.3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получивших статус резидента территории опережающего социально-экономического развития или свободного порта Владивостока (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1.8 ст. 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284.4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BD" w:rsidRPr="005E3210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Налоговым кодексом РФ установлены, кроме основной, еще и </w:t>
      </w:r>
      <w:r w:rsidRPr="005E3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специальные ставки</w:t>
      </w:r>
      <w:r w:rsidRPr="005E3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прибыль:</w:t>
      </w:r>
      <w:proofErr w:type="gramEnd"/>
    </w:p>
    <w:p w:rsidR="00CF1C37" w:rsidRDefault="00CF1C3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06ABD" w:rsidRPr="005E3210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30%</w:t>
      </w:r>
    </w:p>
    <w:p w:rsidR="00A06ABD" w:rsidRPr="00B809EB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по ценным бумагам (за исключением доходов в виде дивидендов), выпущенным российскими организациями, права на которые учитываются на счетах депо,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которых не была предоставлена налоговому </w:t>
      </w:r>
      <w:r w:rsidRPr="00B80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агенту (</w:t>
      </w:r>
      <w:r w:rsidR="00B809EB" w:rsidRPr="00B809EB">
        <w:rPr>
          <w:rFonts w:ascii="Times New Roman" w:hAnsi="Times New Roman" w:cs="Times New Roman"/>
          <w:sz w:val="24"/>
          <w:szCs w:val="24"/>
          <w:u w:val="single"/>
        </w:rPr>
        <w:t>п. 4.2 ст. 284 НК РФ</w:t>
      </w:r>
      <w:r w:rsidRPr="00B809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20%</w:t>
      </w:r>
      <w:r w:rsidR="005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федеральный бюджет</w:t>
      </w:r>
    </w:p>
    <w:p w:rsidR="00A06ABD" w:rsidRPr="008700F7" w:rsidRDefault="00A06ABD" w:rsidP="008700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от осуществления деятельности, связанной с добычей углеводородного сырья на новом морском месторождении углеводородного сырья, полученная: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организациями, владеющими лицензиями на пользование участком недр, на котором расположено данное месторождение или предполагается осуществлять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поиск, оценку и (или) разведку такого месторождения;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операторами такого месторождения (п.1.4, п.6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контролируемых налогоплательщиками иностранных компаний (п.1.6, п.6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иностранных организаций, не связанные с деятельностью в РФ через постоянное представительство, за исключением доходов, к которым применяются иные налоговые ставки (пп.1 п.2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210" w:rsidRPr="008700F7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15%</w:t>
      </w:r>
      <w:r w:rsidRPr="0087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6ABD" w:rsidRPr="008700F7" w:rsidRDefault="00A06ABD" w:rsidP="008700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в виде процентов, полученных владельцами государственных, муниципальных и иных ценных бумаг (пп.1 п.4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6ABD" w:rsidRPr="008700F7" w:rsidRDefault="00A06ABD" w:rsidP="008700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в виде дивидендов, полученных иностранной организацией по акциям российских организаций, а также дивидендов от участия в капитале организации в иной форме (пп.3 п.3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210" w:rsidRPr="008700F7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13%</w:t>
      </w:r>
      <w:r w:rsidRPr="0087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6ABD" w:rsidRPr="008700F7" w:rsidRDefault="00A06ABD" w:rsidP="008700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в виде дивидендов, полученные от российских и иностранных организаций российскими организациями (пп.2 п.3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в виде дивидендов, полученные по акциям, права на которые удостоверены депозитарными расписками (пп.2 п.3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5E3210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10%</w:t>
      </w:r>
      <w:r w:rsidRPr="005E3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иностранных организаций, не связанные с деятельностью в РФ через постоянное представительство, от использования, содержания  или сдачи в аренду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транспортных средств или контейнеров в связи с осуществлением международных перевозок (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пп.2 п.2 ст.284 НК РФ)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210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5E3210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9%</w:t>
      </w:r>
      <w:r w:rsidRPr="005E3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виде процентов по некоторым муниципальным ценным бумагам (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пп.2 п.4 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E3210" w:rsidRPr="008700F7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0%</w:t>
      </w:r>
      <w:r w:rsidRPr="008700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0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федеральный бюджет и бюджеты субъектов Российской Федерации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ABD" w:rsidRPr="00B809EB" w:rsidRDefault="00A06ABD" w:rsidP="008700F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сельскохозяйственных товаропроизводителей и </w:t>
      </w:r>
      <w:proofErr w:type="spellStart"/>
      <w:r w:rsidRPr="00B809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B8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отвечающих требованиям </w:t>
      </w:r>
      <w:r w:rsidRPr="00B80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346.2 НК РФ</w:t>
      </w:r>
      <w:r w:rsidRPr="00B8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деятельности, связанной с реализацией произведенной и переработанной данными налогоплательщиками собственной сельскохозяйственной продукции (</w:t>
      </w:r>
      <w:r w:rsidR="00B809EB" w:rsidRPr="00B809EB">
        <w:rPr>
          <w:rFonts w:ascii="Times New Roman" w:hAnsi="Times New Roman" w:cs="Times New Roman"/>
          <w:sz w:val="24"/>
          <w:szCs w:val="24"/>
          <w:u w:val="single"/>
        </w:rPr>
        <w:t>п. 1 3 ст. 284 НК РФ</w:t>
      </w:r>
      <w:r w:rsidRPr="00B80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прибыли, полученной ЦБ РФ от осуществления деятельности, связанной с регулированием денежного обращения (</w:t>
      </w:r>
      <w:hyperlink r:id="rId6" w:anchor="block_2845" w:tgtFrame="_blank" w:history="1">
        <w:r w:rsidRPr="00870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п.5 </w:t>
        </w:r>
      </w:hyperlink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прибыли, организаций, осуществляющих медицинскую и (или) образовательную деятельность (</w:t>
      </w:r>
      <w:hyperlink r:id="rId7" w:anchor="block_284011" w:tgtFrame="_blank" w:history="1">
        <w:r w:rsidRPr="00870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п.1.1 </w:t>
        </w:r>
      </w:hyperlink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284.1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A06ABD" w:rsidRPr="008700F7" w:rsidRDefault="00A06ABD" w:rsidP="008700F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прибыли участников проекта "</w:t>
      </w:r>
      <w:proofErr w:type="spell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прекративших использовать право на освобождение от обязанностей плательщика налога на прибыль (</w:t>
      </w:r>
      <w:hyperlink r:id="rId8" w:anchor="block_28451" w:tgtFrame="_blank" w:history="1">
        <w:r w:rsidRPr="00870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п.5.1 </w:t>
        </w:r>
      </w:hyperlink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прибыли организаций, осуществляющих социальное обслуживание граждан (</w:t>
      </w:r>
      <w:hyperlink r:id="rId9" w:anchor="block_284019" w:tgtFrame="_blank" w:history="1">
        <w:r w:rsidRPr="00870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п. 1.9 </w:t>
        </w:r>
      </w:hyperlink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3210" w:rsidRPr="008700F7" w:rsidRDefault="005E3210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0%</w:t>
      </w:r>
      <w:r w:rsidRPr="005E3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федеральный бюджет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виде процентов по некоторым государственным и муниципальным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ценным бумагам (пп.3 п.4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виде дивидендов, полученных российскими организациями, непрерывно владеющими в течение 365 дней не менее чем 50-процентным вкладом (долей) в уставном (складочном) капитале (фонде) выплачивающей дивиденды организации (пп.1 п.3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от выбытия долей участия в уставном капитале российских организаций, а также акций российских организаций (п. 4.1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284.2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прибыли организаций – резидентов технико-внедренческой особой экономической зоны, а также организаций – резидентов туристско-рекреационных особых экономических зон, объединённых решением Правительства Российской Федерации в кластер (п.1.2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прибыли организаций – участников региональных инвестиционных проектов (п. 1.5 и 1.5-1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прибыли организаций – участников свободной экономической зоны на территориях Республики Крым и города федерального значения Севастополя (п.1.7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прибыли организаций, получивших статус резидента территории опережающего социально-экономического развития в соответствии с Федеральным законом «О территориях опережающего социально-экономического развития в Российской Федерации» (п.1.8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прибыли организаций, получивших статус резидента свободного порта Владивостока (п. 1.8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прибыли организаций-участников особой экономической зоны в Магаданской области (</w:t>
      </w:r>
      <w:r w:rsidR="00337302" w:rsidRPr="00337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1.10 ст. 284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ABD" w:rsidRPr="008700F7" w:rsidRDefault="00A06ABD" w:rsidP="008700F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Style w:val="a5"/>
          <w:rFonts w:eastAsiaTheme="majorEastAsia"/>
        </w:rPr>
      </w:pPr>
      <w:r w:rsidRPr="008700F7">
        <w:t>в отношении прибыли организаций-резидентов особой экономической зоны в Калининградской области (</w:t>
      </w:r>
      <w:r w:rsidR="00337302" w:rsidRPr="00337302">
        <w:rPr>
          <w:u w:val="single"/>
        </w:rPr>
        <w:t>п. 6 ст. 288 НК РФ</w:t>
      </w:r>
      <w:r w:rsidRPr="008700F7">
        <w:t>).</w:t>
      </w:r>
    </w:p>
    <w:p w:rsidR="005E3210" w:rsidRDefault="005E3210" w:rsidP="00743362">
      <w:pPr>
        <w:pStyle w:val="a3"/>
        <w:spacing w:before="0" w:beforeAutospacing="0" w:after="0" w:afterAutospacing="0"/>
        <w:ind w:firstLine="567"/>
        <w:jc w:val="both"/>
        <w:rPr>
          <w:rStyle w:val="a5"/>
          <w:rFonts w:eastAsiaTheme="majorEastAsia"/>
        </w:rPr>
      </w:pPr>
    </w:p>
    <w:p w:rsidR="00A06ABD" w:rsidRPr="00E738E7" w:rsidRDefault="00A06ABD" w:rsidP="00743362">
      <w:pPr>
        <w:pStyle w:val="a3"/>
        <w:spacing w:before="0" w:beforeAutospacing="0" w:after="0" w:afterAutospacing="0"/>
        <w:ind w:firstLine="567"/>
        <w:jc w:val="both"/>
        <w:rPr>
          <w:rStyle w:val="a5"/>
          <w:rFonts w:eastAsiaTheme="majorEastAsia"/>
        </w:rPr>
      </w:pPr>
      <w:r w:rsidRPr="00E738E7">
        <w:rPr>
          <w:rStyle w:val="a5"/>
          <w:rFonts w:eastAsiaTheme="majorEastAsia"/>
        </w:rPr>
        <w:t>БАЗА</w:t>
      </w:r>
    </w:p>
    <w:p w:rsidR="00A06ABD" w:rsidRPr="00E738E7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rPr>
          <w:rStyle w:val="a5"/>
          <w:rFonts w:eastAsiaTheme="majorEastAsia"/>
        </w:rPr>
        <w:t xml:space="preserve">Налоговой базой по налогу на прибыль </w:t>
      </w:r>
      <w:r w:rsidRPr="00E738E7">
        <w:t xml:space="preserve">признается денежное выражение </w:t>
      </w:r>
      <w:r w:rsidRPr="00E738E7">
        <w:rPr>
          <w:rStyle w:val="a5"/>
          <w:rFonts w:eastAsiaTheme="majorEastAsia"/>
        </w:rPr>
        <w:t>прибыли организации</w:t>
      </w:r>
      <w:r w:rsidRPr="00E738E7">
        <w:t>. При этом по прибыли, облагаемой по различным ставкам, налоговая база рассчитывается раздельно.</w:t>
      </w:r>
    </w:p>
    <w:p w:rsidR="00A06ABD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Налоговая база рассчитывается нарастающим итогом с начала налогового периода, который соответствует одному календарному году. Иными словами, базу определяют в течение периода с 1 января по 31 декабря текущего года, затем расчет налоговой базы начинается с нуля.</w:t>
      </w:r>
    </w:p>
    <w:p w:rsidR="00CF1C37" w:rsidRPr="00E738E7" w:rsidRDefault="00CF1C37" w:rsidP="00743362">
      <w:pPr>
        <w:pStyle w:val="a3"/>
        <w:spacing w:before="0" w:beforeAutospacing="0" w:after="0" w:afterAutospacing="0"/>
        <w:ind w:firstLine="567"/>
        <w:jc w:val="both"/>
      </w:pPr>
    </w:p>
    <w:p w:rsidR="00A06ABD" w:rsidRDefault="00A06ABD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F1C37">
        <w:rPr>
          <w:rFonts w:ascii="Times New Roman" w:hAnsi="Times New Roman" w:cs="Times New Roman"/>
          <w:sz w:val="28"/>
          <w:szCs w:val="24"/>
        </w:rPr>
        <w:t>Порядок расчета налоговой базы</w:t>
      </w:r>
    </w:p>
    <w:p w:rsidR="00CF1C37" w:rsidRPr="00CF1C37" w:rsidRDefault="00CF1C37" w:rsidP="00CF1C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6ABD" w:rsidRPr="00E738E7" w:rsidRDefault="00A06ABD" w:rsidP="00CF1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16660" wp14:editId="49E12F24">
            <wp:extent cx="5958000" cy="2872800"/>
            <wp:effectExtent l="0" t="0" r="5080" b="3810"/>
            <wp:docPr id="2" name="Рисунок 2" descr="https://www.nalog.ru/images/new/pri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alog.ru/images/new/prib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8E7">
        <w:rPr>
          <w:rFonts w:ascii="Times New Roman" w:hAnsi="Times New Roman" w:cs="Times New Roman"/>
          <w:sz w:val="24"/>
          <w:szCs w:val="24"/>
        </w:rPr>
        <w:t> </w:t>
      </w:r>
    </w:p>
    <w:p w:rsidR="00A06ABD" w:rsidRPr="00E738E7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Если по итогам года оказалось, что расходы превысили доходы, и компания понесла убытки, то налоговая база считается равной «</w:t>
      </w:r>
      <w:r w:rsidRPr="00E738E7">
        <w:rPr>
          <w:rStyle w:val="a5"/>
          <w:rFonts w:eastAsiaTheme="majorEastAsia"/>
        </w:rPr>
        <w:t>0</w:t>
      </w:r>
      <w:r w:rsidRPr="00E738E7">
        <w:t>». Это означает, что величина налога на прибыль не может быть отрицательной, сумма налога должна быть либо положительной, либо нулевой.</w:t>
      </w:r>
    </w:p>
    <w:p w:rsidR="00A06ABD" w:rsidRPr="00CF1C37" w:rsidRDefault="00A06ABD" w:rsidP="0074336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CF1C37">
        <w:rPr>
          <w:b/>
        </w:rPr>
        <w:t>При формировании налоговой базы необходимо учитывать особенности</w:t>
      </w:r>
      <w:r w:rsidR="00CF1C37">
        <w:rPr>
          <w:b/>
        </w:rPr>
        <w:t>,</w:t>
      </w:r>
      <w:r w:rsidRPr="00CF1C37">
        <w:rPr>
          <w:b/>
        </w:rPr>
        <w:t xml:space="preserve"> предусмотренные Налоговым кодексом, в зависимости от условий, специфики </w:t>
      </w:r>
      <w:r w:rsidR="00CF1C37" w:rsidRPr="00CF1C37">
        <w:rPr>
          <w:b/>
        </w:rPr>
        <w:t>деятельности налогоплательщиков</w:t>
      </w:r>
      <w:r w:rsidRPr="00CF1C37">
        <w:rPr>
          <w:b/>
        </w:rPr>
        <w:t>, и других факторов:</w:t>
      </w:r>
    </w:p>
    <w:p w:rsidR="00CF1C37" w:rsidRPr="00E738E7" w:rsidRDefault="00CF1C37" w:rsidP="00743362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5000" w:type="pct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2"/>
        <w:gridCol w:w="3233"/>
      </w:tblGrid>
      <w:tr w:rsidR="00A06ABD" w:rsidRPr="00E738E7" w:rsidTr="00CF1C37">
        <w:trPr>
          <w:tblCellSpacing w:w="15" w:type="dxa"/>
        </w:trPr>
        <w:tc>
          <w:tcPr>
            <w:tcW w:w="3268" w:type="pct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определения налоговой базы </w:t>
            </w:r>
            <w:proofErr w:type="gramStart"/>
            <w:r w:rsidRPr="00E7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E7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4" w:type="pct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Доходам, полученным от долевого участия в других организациях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т.275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Деятельности, связанной с использованием объектов обслуживающих производств и хозяйств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337302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06ABD" w:rsidRPr="00CF1C37">
              <w:rPr>
                <w:rFonts w:ascii="Times New Roman" w:hAnsi="Times New Roman" w:cs="Times New Roman"/>
                <w:sz w:val="24"/>
                <w:szCs w:val="24"/>
              </w:rPr>
              <w:t>275.1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Доверительному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т.276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Передаче имущества в уставный (складочный) капитал организаций (фонд, имущество фонда)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т.277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Доходам, полученным участниками договора простого </w:t>
            </w:r>
            <w:r w:rsidRPr="00E7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товарищества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gram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т.278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уступке (переуступке) права требования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т.279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Операциям с ценными бумагами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. 280-282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займа ценными бумагами 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. 282.1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Доходам, полученным участниками консолидированной группы налогоплательщиков 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ст. 278.1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Доходам, полученным участниками договора инвестиционного товарищества 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ст. 278.2 НК РФ</w:t>
            </w:r>
          </w:p>
        </w:tc>
      </w:tr>
      <w:tr w:rsidR="00A06ABD" w:rsidRPr="00E738E7" w:rsidTr="00CF1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Доходам в виде прибыли контролируемых иностранных компаний </w:t>
            </w:r>
          </w:p>
        </w:tc>
        <w:tc>
          <w:tcPr>
            <w:tcW w:w="0" w:type="auto"/>
            <w:vAlign w:val="center"/>
            <w:hideMark/>
          </w:tcPr>
          <w:p w:rsidR="00A06ABD" w:rsidRPr="00E738E7" w:rsidRDefault="00A06ABD" w:rsidP="00CF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ст. 25.15</w:t>
            </w: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C37">
              <w:rPr>
                <w:rFonts w:ascii="Times New Roman" w:hAnsi="Times New Roman" w:cs="Times New Roman"/>
                <w:sz w:val="24"/>
                <w:szCs w:val="24"/>
              </w:rPr>
              <w:t>309.1 НК РФ</w:t>
            </w:r>
          </w:p>
        </w:tc>
      </w:tr>
    </w:tbl>
    <w:p w:rsidR="00CF1C37" w:rsidRDefault="00CF1C37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2050A5" w:rsidRDefault="00A06ABD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50A5">
        <w:rPr>
          <w:rFonts w:ascii="Times New Roman" w:hAnsi="Times New Roman" w:cs="Times New Roman"/>
          <w:sz w:val="28"/>
          <w:szCs w:val="24"/>
        </w:rPr>
        <w:t>Особые условия расчёта налога для отдельных видов деятельности</w:t>
      </w:r>
    </w:p>
    <w:p w:rsidR="002050A5" w:rsidRDefault="002050A5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кодексом РФ установлены особенности определения доходов и расходов некоторых организаций, которые зависят от осуществляемого этими организациями вида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Таким образом, в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гл. 25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не только общие подходы к формированию налоговой базы, исчислению и уплате налога на прибыль, но и особенности налогообложения прибыли, связанные со спецификой некоторых отраслей или групп предприятий.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(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т.290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292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организации (страховщики) 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293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294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294.1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пенсионные фонды 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295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296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рынка ценных бумаг 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298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299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Клиринговые организации 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299.1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299.2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 операциям с финансовыми инструментами срочных сделок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(ст. 301 - 305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326 -327 НК РФ)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 исполнении договора доверительного управления имуществом, договора простого товарищества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(ст. 276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278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332 НК РФ)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ABD" w:rsidRPr="008700F7" w:rsidRDefault="00A06ABD" w:rsidP="008700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налогообложения иностранных организаций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(ст. 307-310 НК РФ)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0A5" w:rsidRPr="008700F7" w:rsidRDefault="002050A5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6ABD" w:rsidRPr="002050A5" w:rsidRDefault="00A06ABD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50A5">
        <w:rPr>
          <w:rFonts w:ascii="Times New Roman" w:hAnsi="Times New Roman" w:cs="Times New Roman"/>
          <w:sz w:val="28"/>
          <w:szCs w:val="24"/>
        </w:rPr>
        <w:t>Налоговый период. Отчетный период</w:t>
      </w:r>
    </w:p>
    <w:p w:rsidR="002050A5" w:rsidRDefault="002050A5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ABD" w:rsidRPr="008700F7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период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период, по окончании которого завершается процесс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налоговой базы, окончательно определяется сумма налога к уплате. 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285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6ABD" w:rsidRDefault="00A06ABD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налогу на прибыль организаций налоговым периодом признается 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год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0A5" w:rsidRPr="00E738E7" w:rsidRDefault="002050A5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50A5" w:rsidRPr="002050A5" w:rsidTr="002050A5">
        <w:tc>
          <w:tcPr>
            <w:tcW w:w="4785" w:type="dxa"/>
          </w:tcPr>
          <w:p w:rsidR="002050A5" w:rsidRPr="002050A5" w:rsidRDefault="002050A5" w:rsidP="00205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4786" w:type="dxa"/>
          </w:tcPr>
          <w:p w:rsidR="002050A5" w:rsidRPr="002050A5" w:rsidRDefault="002050A5" w:rsidP="002050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Налоговый период</w:t>
            </w:r>
          </w:p>
        </w:tc>
      </w:tr>
      <w:tr w:rsidR="002050A5" w:rsidTr="002050A5">
        <w:tc>
          <w:tcPr>
            <w:tcW w:w="4785" w:type="dxa"/>
            <w:vAlign w:val="center"/>
          </w:tcPr>
          <w:p w:rsidR="002050A5" w:rsidRPr="00E738E7" w:rsidRDefault="002050A5" w:rsidP="00205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2050A5" w:rsidRPr="00E738E7" w:rsidRDefault="002050A5" w:rsidP="00205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  <w:p w:rsidR="002050A5" w:rsidRDefault="002050A5" w:rsidP="00205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4786" w:type="dxa"/>
            <w:vAlign w:val="center"/>
          </w:tcPr>
          <w:p w:rsidR="002050A5" w:rsidRDefault="002050A5" w:rsidP="00205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2050A5" w:rsidRDefault="002050A5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BD" w:rsidRPr="002050A5" w:rsidRDefault="00A06ABD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50A5">
        <w:rPr>
          <w:rFonts w:ascii="Times New Roman" w:hAnsi="Times New Roman" w:cs="Times New Roman"/>
          <w:sz w:val="28"/>
          <w:szCs w:val="24"/>
        </w:rPr>
        <w:t>Порядок исчисления налога и авансовых платежей</w:t>
      </w:r>
    </w:p>
    <w:p w:rsidR="002050A5" w:rsidRDefault="002050A5" w:rsidP="00743362">
      <w:pPr>
        <w:pStyle w:val="a3"/>
        <w:spacing w:before="0" w:beforeAutospacing="0" w:after="0" w:afterAutospacing="0"/>
        <w:ind w:firstLine="567"/>
        <w:jc w:val="both"/>
      </w:pPr>
    </w:p>
    <w:p w:rsidR="00A06ABD" w:rsidRPr="00E738E7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Налог определяется как соответствующая налоговой ставке процентная доля налоговой базы. (</w:t>
      </w:r>
      <w:proofErr w:type="spellStart"/>
      <w:proofErr w:type="gramStart"/>
      <w:r w:rsidRPr="002050A5">
        <w:rPr>
          <w:rFonts w:eastAsiaTheme="majorEastAsia"/>
        </w:rPr>
        <w:t>c</w:t>
      </w:r>
      <w:proofErr w:type="gramEnd"/>
      <w:r w:rsidRPr="002050A5">
        <w:rPr>
          <w:rFonts w:eastAsiaTheme="majorEastAsia"/>
        </w:rPr>
        <w:t>т</w:t>
      </w:r>
      <w:proofErr w:type="spellEnd"/>
      <w:r w:rsidRPr="002050A5">
        <w:rPr>
          <w:rFonts w:eastAsiaTheme="majorEastAsia"/>
        </w:rPr>
        <w:t>. 286 НК РФ</w:t>
      </w:r>
      <w:r w:rsidRPr="00E738E7">
        <w:t>)</w:t>
      </w:r>
    </w:p>
    <w:p w:rsidR="00A06ABD" w:rsidRPr="00E738E7" w:rsidRDefault="00A06ABD" w:rsidP="008700F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Квартальные авансовые платежи уплачиваются</w:t>
      </w:r>
      <w:r w:rsidRPr="00E738E7">
        <w:rPr>
          <w:rStyle w:val="a5"/>
          <w:rFonts w:ascii="Times New Roman" w:hAnsi="Times New Roman" w:cs="Times New Roman"/>
          <w:sz w:val="24"/>
          <w:szCs w:val="24"/>
        </w:rPr>
        <w:t xml:space="preserve"> не позднее срока</w:t>
      </w:r>
      <w:r w:rsidRPr="00E738E7">
        <w:rPr>
          <w:rFonts w:ascii="Times New Roman" w:hAnsi="Times New Roman" w:cs="Times New Roman"/>
          <w:sz w:val="24"/>
          <w:szCs w:val="24"/>
        </w:rPr>
        <w:t>, установленного для подачи налоговых деклараций за соответствующий отчетный период.</w:t>
      </w:r>
    </w:p>
    <w:p w:rsidR="00A06ABD" w:rsidRPr="00E738E7" w:rsidRDefault="00A06ABD" w:rsidP="008700F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lastRenderedPageBreak/>
        <w:t xml:space="preserve">Уплата налога по истечении налогового периода </w:t>
      </w:r>
      <w:r w:rsidRPr="00E738E7">
        <w:rPr>
          <w:rStyle w:val="a5"/>
          <w:rFonts w:ascii="Times New Roman" w:hAnsi="Times New Roman" w:cs="Times New Roman"/>
          <w:sz w:val="24"/>
          <w:szCs w:val="24"/>
        </w:rPr>
        <w:t>не позднее срока</w:t>
      </w:r>
      <w:r w:rsidRPr="00E738E7">
        <w:rPr>
          <w:rFonts w:ascii="Times New Roman" w:hAnsi="Times New Roman" w:cs="Times New Roman"/>
          <w:sz w:val="24"/>
          <w:szCs w:val="24"/>
        </w:rPr>
        <w:t>, установленного для подачи налоговых деклараций за соответствующий налоговый период.</w:t>
      </w:r>
    </w:p>
    <w:p w:rsidR="00A06ABD" w:rsidRPr="00E738E7" w:rsidRDefault="00A06ABD" w:rsidP="008700F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Ежемесячные авансовые платежи уплачиваются</w:t>
      </w:r>
      <w:r w:rsidRPr="00E738E7">
        <w:rPr>
          <w:rStyle w:val="a5"/>
          <w:rFonts w:ascii="Times New Roman" w:hAnsi="Times New Roman" w:cs="Times New Roman"/>
          <w:sz w:val="24"/>
          <w:szCs w:val="24"/>
        </w:rPr>
        <w:t xml:space="preserve"> не позднее 28–</w:t>
      </w:r>
      <w:proofErr w:type="spellStart"/>
      <w:r w:rsidRPr="00E738E7">
        <w:rPr>
          <w:rStyle w:val="a5"/>
          <w:rFonts w:ascii="Times New Roman" w:hAnsi="Times New Roman" w:cs="Times New Roman"/>
          <w:sz w:val="24"/>
          <w:szCs w:val="24"/>
        </w:rPr>
        <w:t>го</w:t>
      </w:r>
      <w:proofErr w:type="spellEnd"/>
      <w:r w:rsidRPr="00E738E7">
        <w:rPr>
          <w:rStyle w:val="a5"/>
          <w:rFonts w:ascii="Times New Roman" w:hAnsi="Times New Roman" w:cs="Times New Roman"/>
          <w:sz w:val="24"/>
          <w:szCs w:val="24"/>
        </w:rPr>
        <w:t xml:space="preserve"> числа </w:t>
      </w:r>
      <w:r w:rsidRPr="00E738E7">
        <w:rPr>
          <w:rFonts w:ascii="Times New Roman" w:hAnsi="Times New Roman" w:cs="Times New Roman"/>
          <w:sz w:val="24"/>
          <w:szCs w:val="24"/>
        </w:rPr>
        <w:t>месяца, следующего за истекшим месяцем.</w:t>
      </w:r>
    </w:p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08F" w:rsidRPr="006C208F" w:rsidRDefault="006C208F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C208F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ВАЖНО!</w:t>
      </w:r>
    </w:p>
    <w:p w:rsidR="00A06ABD" w:rsidRPr="006C208F" w:rsidRDefault="00A06ABD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C208F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основном все налогоплательщики налога на прибыль уплачивают авансовые платежи ежемесячно (п.2 ст.286 НК РФ)</w:t>
      </w:r>
      <w:r w:rsidR="006C208F" w:rsidRPr="006C208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A06ABD" w:rsidRPr="006C208F" w:rsidRDefault="00A06ABD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C208F">
        <w:rPr>
          <w:rFonts w:ascii="Times New Roman" w:hAnsi="Times New Roman" w:cs="Times New Roman"/>
          <w:b/>
          <w:i/>
          <w:color w:val="FF0000"/>
          <w:sz w:val="24"/>
          <w:szCs w:val="24"/>
        </w:rPr>
        <w:t>Организации, которые уплачивают авансовые платежи только поквартально (4 раза в год) указаны в пункте 3 статьи 286 НК РФ</w:t>
      </w:r>
      <w:r w:rsidR="006C208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6C208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Pr="006C208F" w:rsidRDefault="00A06ABD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208F">
        <w:rPr>
          <w:rFonts w:ascii="Times New Roman" w:hAnsi="Times New Roman" w:cs="Times New Roman"/>
          <w:sz w:val="28"/>
          <w:szCs w:val="24"/>
        </w:rPr>
        <w:t>Порядок расчета ежеквартальных авансовых платежей</w:t>
      </w:r>
    </w:p>
    <w:p w:rsidR="006C208F" w:rsidRDefault="006C208F" w:rsidP="00743362">
      <w:pPr>
        <w:pStyle w:val="a3"/>
        <w:spacing w:before="0" w:beforeAutospacing="0" w:after="0" w:afterAutospacing="0"/>
        <w:ind w:firstLine="567"/>
        <w:jc w:val="both"/>
      </w:pPr>
    </w:p>
    <w:p w:rsidR="00A06ABD" w:rsidRPr="00E738E7" w:rsidRDefault="00A06ABD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Сумма квартального авансового платежа, которую организация должна уплатить в бюджет за отчетный период, например, по итогам полугодия:</w:t>
      </w:r>
    </w:p>
    <w:p w:rsidR="00A06ABD" w:rsidRPr="00E738E7" w:rsidRDefault="00A06ABD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Style w:val="value"/>
          <w:rFonts w:ascii="Times New Roman" w:hAnsi="Times New Roman" w:cs="Times New Roman"/>
          <w:sz w:val="24"/>
          <w:szCs w:val="24"/>
        </w:rPr>
        <w:t>АК</w:t>
      </w:r>
      <w:r w:rsidR="006C208F">
        <w:rPr>
          <w:rFonts w:ascii="Times New Roman" w:hAnsi="Times New Roman" w:cs="Times New Roman"/>
          <w:sz w:val="24"/>
          <w:szCs w:val="24"/>
        </w:rPr>
        <w:t xml:space="preserve"> </w:t>
      </w:r>
      <w:r w:rsidR="006C208F">
        <w:rPr>
          <w:rStyle w:val="value"/>
          <w:rFonts w:ascii="Times New Roman" w:hAnsi="Times New Roman" w:cs="Times New Roman"/>
          <w:sz w:val="24"/>
          <w:szCs w:val="24"/>
        </w:rPr>
        <w:t xml:space="preserve">к </w:t>
      </w:r>
      <w:r w:rsidRPr="00E738E7">
        <w:rPr>
          <w:rStyle w:val="value"/>
          <w:rFonts w:ascii="Times New Roman" w:hAnsi="Times New Roman" w:cs="Times New Roman"/>
          <w:sz w:val="24"/>
          <w:szCs w:val="24"/>
        </w:rPr>
        <w:t>доплате</w:t>
      </w:r>
      <w:r w:rsidR="006C208F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738E7">
        <w:rPr>
          <w:rStyle w:val="sign1"/>
          <w:rFonts w:ascii="Times New Roman" w:hAnsi="Times New Roman" w:cs="Times New Roman"/>
          <w:sz w:val="24"/>
          <w:szCs w:val="24"/>
        </w:rPr>
        <w:t>=</w:t>
      </w:r>
      <w:r w:rsidR="006C208F">
        <w:rPr>
          <w:rStyle w:val="sign1"/>
          <w:rFonts w:ascii="Times New Roman" w:hAnsi="Times New Roman" w:cs="Times New Roman"/>
          <w:sz w:val="24"/>
          <w:szCs w:val="24"/>
        </w:rPr>
        <w:t xml:space="preserve"> </w:t>
      </w:r>
      <w:r w:rsidRPr="00E738E7">
        <w:rPr>
          <w:rStyle w:val="value"/>
          <w:rFonts w:ascii="Times New Roman" w:hAnsi="Times New Roman" w:cs="Times New Roman"/>
          <w:sz w:val="24"/>
          <w:szCs w:val="24"/>
        </w:rPr>
        <w:t>АК</w:t>
      </w:r>
      <w:r w:rsidR="006C2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8E7">
        <w:rPr>
          <w:rStyle w:val="value"/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="006C208F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="006C208F">
        <w:rPr>
          <w:rStyle w:val="sign2"/>
          <w:rFonts w:ascii="Times New Roman" w:hAnsi="Times New Roman" w:cs="Times New Roman"/>
          <w:sz w:val="24"/>
          <w:szCs w:val="24"/>
        </w:rPr>
        <w:t>–</w:t>
      </w:r>
      <w:r w:rsidR="006C208F">
        <w:rPr>
          <w:rFonts w:ascii="Times New Roman" w:hAnsi="Times New Roman" w:cs="Times New Roman"/>
          <w:sz w:val="24"/>
          <w:szCs w:val="24"/>
        </w:rPr>
        <w:t xml:space="preserve"> </w:t>
      </w:r>
      <w:r w:rsidRPr="00E738E7">
        <w:rPr>
          <w:rStyle w:val="value"/>
          <w:rFonts w:ascii="Times New Roman" w:hAnsi="Times New Roman" w:cs="Times New Roman"/>
          <w:sz w:val="24"/>
          <w:szCs w:val="24"/>
        </w:rPr>
        <w:t>АК</w:t>
      </w:r>
      <w:r w:rsidR="006C208F">
        <w:rPr>
          <w:rFonts w:ascii="Times New Roman" w:hAnsi="Times New Roman" w:cs="Times New Roman"/>
          <w:sz w:val="24"/>
          <w:szCs w:val="24"/>
        </w:rPr>
        <w:t xml:space="preserve"> </w:t>
      </w:r>
      <w:r w:rsidRPr="00E738E7">
        <w:rPr>
          <w:rStyle w:val="value"/>
          <w:rFonts w:ascii="Times New Roman" w:hAnsi="Times New Roman" w:cs="Times New Roman"/>
          <w:sz w:val="24"/>
          <w:szCs w:val="24"/>
        </w:rPr>
        <w:t>предыдущий</w:t>
      </w:r>
      <w:r w:rsidRPr="00E738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57"/>
      </w:tblGrid>
      <w:tr w:rsidR="00A06ABD" w:rsidRPr="00E738E7" w:rsidTr="006C208F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A06ABD" w:rsidRPr="00E738E7" w:rsidRDefault="00A06ABD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где:</w:t>
            </w:r>
          </w:p>
        </w:tc>
        <w:tc>
          <w:tcPr>
            <w:tcW w:w="7512" w:type="dxa"/>
            <w:vAlign w:val="center"/>
            <w:hideMark/>
          </w:tcPr>
          <w:p w:rsidR="00A06ABD" w:rsidRPr="00E738E7" w:rsidRDefault="00A06ABD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ABD" w:rsidRPr="00E738E7" w:rsidTr="006C208F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A06ABD" w:rsidRPr="00E738E7" w:rsidRDefault="006C208F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к </w:t>
            </w:r>
            <w:r w:rsidR="00A06ABD"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доплате </w:t>
            </w:r>
          </w:p>
        </w:tc>
        <w:tc>
          <w:tcPr>
            <w:tcW w:w="7512" w:type="dxa"/>
            <w:vAlign w:val="center"/>
            <w:hideMark/>
          </w:tcPr>
          <w:p w:rsidR="00A06ABD" w:rsidRPr="00E738E7" w:rsidRDefault="006C208F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ABD" w:rsidRPr="00E738E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ABD" w:rsidRPr="00E738E7">
              <w:rPr>
                <w:rFonts w:ascii="Times New Roman" w:hAnsi="Times New Roman" w:cs="Times New Roman"/>
                <w:sz w:val="24"/>
                <w:szCs w:val="24"/>
              </w:rPr>
              <w:t>сумма квартального авансо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платежа, подлежащая уплате </w:t>
            </w:r>
            <w:r w:rsidR="00A06ABD" w:rsidRPr="00E738E7">
              <w:rPr>
                <w:rFonts w:ascii="Times New Roman" w:hAnsi="Times New Roman" w:cs="Times New Roman"/>
                <w:sz w:val="24"/>
                <w:szCs w:val="24"/>
              </w:rPr>
              <w:t>(доплате) в бюджет по итогам отчетного периода</w:t>
            </w:r>
          </w:p>
        </w:tc>
      </w:tr>
      <w:tr w:rsidR="00A06ABD" w:rsidRPr="00E738E7" w:rsidTr="006C208F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A06ABD" w:rsidRPr="00E738E7" w:rsidRDefault="00A06ABD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АК отчетный </w:t>
            </w:r>
          </w:p>
        </w:tc>
        <w:tc>
          <w:tcPr>
            <w:tcW w:w="7512" w:type="dxa"/>
            <w:vAlign w:val="center"/>
            <w:hideMark/>
          </w:tcPr>
          <w:p w:rsidR="00A06ABD" w:rsidRPr="00E738E7" w:rsidRDefault="00A06ABD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- это сумма квартального авансового платежа, исчисленного по итогам отчетного периода</w:t>
            </w:r>
          </w:p>
        </w:tc>
      </w:tr>
      <w:tr w:rsidR="00A06ABD" w:rsidRPr="00E738E7" w:rsidTr="006C208F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A06ABD" w:rsidRPr="00E738E7" w:rsidRDefault="00A06ABD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 xml:space="preserve">АК предыдущий </w:t>
            </w:r>
          </w:p>
        </w:tc>
        <w:tc>
          <w:tcPr>
            <w:tcW w:w="7512" w:type="dxa"/>
            <w:vAlign w:val="center"/>
            <w:hideMark/>
          </w:tcPr>
          <w:p w:rsidR="00A06ABD" w:rsidRPr="00E738E7" w:rsidRDefault="00A06ABD" w:rsidP="006C2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E7">
              <w:rPr>
                <w:rFonts w:ascii="Times New Roman" w:hAnsi="Times New Roman" w:cs="Times New Roman"/>
                <w:sz w:val="24"/>
                <w:szCs w:val="24"/>
              </w:rPr>
              <w:t>- это сумма квартального авансового платежа, уплаченная по итогам предыдущего отчетного периода (в текущем налоговом периоде)</w:t>
            </w:r>
          </w:p>
        </w:tc>
      </w:tr>
    </w:tbl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ABD" w:rsidRDefault="006C208F" w:rsidP="0074336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C208F">
        <w:rPr>
          <w:rFonts w:ascii="Times New Roman" w:hAnsi="Times New Roman" w:cs="Times New Roman"/>
          <w:b/>
          <w:sz w:val="24"/>
          <w:szCs w:val="24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8E7" w:rsidRPr="00E738E7">
        <w:rPr>
          <w:rFonts w:ascii="Times New Roman" w:hAnsi="Times New Roman" w:cs="Times New Roman"/>
          <w:sz w:val="24"/>
          <w:szCs w:val="24"/>
        </w:rPr>
        <w:t>Налоговая база за полугодие составила</w:t>
      </w:r>
      <w:r w:rsidR="00E738E7" w:rsidRPr="00E738E7">
        <w:rPr>
          <w:rStyle w:val="a5"/>
          <w:rFonts w:ascii="Times New Roman" w:hAnsi="Times New Roman" w:cs="Times New Roman"/>
          <w:sz w:val="24"/>
          <w:szCs w:val="24"/>
        </w:rPr>
        <w:t xml:space="preserve"> 85 000 руб</w:t>
      </w:r>
      <w:r w:rsidR="00E738E7" w:rsidRPr="00E738E7">
        <w:rPr>
          <w:rFonts w:ascii="Times New Roman" w:hAnsi="Times New Roman" w:cs="Times New Roman"/>
          <w:sz w:val="24"/>
          <w:szCs w:val="24"/>
        </w:rPr>
        <w:t xml:space="preserve">. Согласно первой формуле рассчитаем размер налога = </w:t>
      </w:r>
      <w:r w:rsidR="00E738E7" w:rsidRPr="00E738E7">
        <w:rPr>
          <w:rStyle w:val="a5"/>
          <w:rFonts w:ascii="Times New Roman" w:hAnsi="Times New Roman" w:cs="Times New Roman"/>
          <w:sz w:val="24"/>
          <w:szCs w:val="24"/>
        </w:rPr>
        <w:t>85 000 x 20% = 17 000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E7" w:rsidRPr="00E738E7">
        <w:rPr>
          <w:rFonts w:ascii="Times New Roman" w:hAnsi="Times New Roman" w:cs="Times New Roman"/>
          <w:sz w:val="24"/>
          <w:szCs w:val="24"/>
        </w:rPr>
        <w:t xml:space="preserve">В первом квартале сумма исчисленного налога составила </w:t>
      </w:r>
      <w:r w:rsidR="00E738E7" w:rsidRPr="00E738E7">
        <w:rPr>
          <w:rStyle w:val="a5"/>
          <w:rFonts w:ascii="Times New Roman" w:hAnsi="Times New Roman" w:cs="Times New Roman"/>
          <w:sz w:val="24"/>
          <w:szCs w:val="24"/>
        </w:rPr>
        <w:t>15 000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E7" w:rsidRPr="00E738E7">
        <w:rPr>
          <w:rFonts w:ascii="Times New Roman" w:hAnsi="Times New Roman" w:cs="Times New Roman"/>
          <w:sz w:val="24"/>
          <w:szCs w:val="24"/>
        </w:rPr>
        <w:t>Следовательно, согласно второй формуле рассчитаем итоговый квартальный аванс, подлежащий к уплате по итогам полугодия</w:t>
      </w:r>
      <w:r w:rsidR="00E738E7" w:rsidRPr="00E738E7">
        <w:rPr>
          <w:rFonts w:ascii="Times New Roman" w:hAnsi="Times New Roman" w:cs="Times New Roman"/>
          <w:sz w:val="24"/>
          <w:szCs w:val="24"/>
        </w:rPr>
        <w:br/>
      </w:r>
      <w:r w:rsidR="00E738E7" w:rsidRPr="00E738E7">
        <w:rPr>
          <w:rStyle w:val="a5"/>
          <w:rFonts w:ascii="Times New Roman" w:hAnsi="Times New Roman" w:cs="Times New Roman"/>
          <w:sz w:val="24"/>
          <w:szCs w:val="24"/>
        </w:rPr>
        <w:t>17 000 – 15 000 = 2</w:t>
      </w:r>
      <w:r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E738E7" w:rsidRPr="00E738E7">
        <w:rPr>
          <w:rStyle w:val="a5"/>
          <w:rFonts w:ascii="Times New Roman" w:hAnsi="Times New Roman" w:cs="Times New Roman"/>
          <w:sz w:val="24"/>
          <w:szCs w:val="24"/>
        </w:rPr>
        <w:t>000</w:t>
      </w:r>
      <w:proofErr w:type="gramEnd"/>
    </w:p>
    <w:p w:rsidR="006C208F" w:rsidRPr="00E738E7" w:rsidRDefault="006C208F" w:rsidP="0074336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738E7" w:rsidRPr="006C208F" w:rsidRDefault="00E738E7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208F">
        <w:rPr>
          <w:rFonts w:ascii="Times New Roman" w:hAnsi="Times New Roman" w:cs="Times New Roman"/>
          <w:sz w:val="28"/>
          <w:szCs w:val="24"/>
        </w:rPr>
        <w:t>Порядок расчета ежемесячных авансовых платежей</w:t>
      </w:r>
    </w:p>
    <w:p w:rsidR="006C208F" w:rsidRDefault="006C208F" w:rsidP="00743362">
      <w:pPr>
        <w:pStyle w:val="a3"/>
        <w:spacing w:before="0" w:beforeAutospacing="0" w:after="0" w:afterAutospacing="0"/>
        <w:ind w:firstLine="567"/>
        <w:jc w:val="both"/>
      </w:pPr>
    </w:p>
    <w:p w:rsidR="00E738E7" w:rsidRPr="00E738E7" w:rsidRDefault="00E738E7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Платежи по налогу на прибыль в течение отчетных периодов налогоплательщики производят авансом - равномерными платежами каждый месяц. Суммы таких ежемесячных авансовых платежей, которые должны быть уплачены в следующем отчетном периоде</w:t>
      </w:r>
      <w:r w:rsidR="006C208F">
        <w:t>,</w:t>
      </w:r>
      <w:r w:rsidRPr="00E738E7">
        <w:t xml:space="preserve"> рассчитываются налогоплательщиком исходя из суммы авансового платежа, исчисленной за предыдущий отчетный период. </w:t>
      </w:r>
    </w:p>
    <w:p w:rsidR="006C208F" w:rsidRDefault="006C208F" w:rsidP="00743362">
      <w:pPr>
        <w:pStyle w:val="a3"/>
        <w:spacing w:before="0" w:beforeAutospacing="0" w:after="0" w:afterAutospacing="0"/>
        <w:ind w:firstLine="567"/>
        <w:jc w:val="both"/>
      </w:pPr>
    </w:p>
    <w:p w:rsidR="00E738E7" w:rsidRPr="006C208F" w:rsidRDefault="00E738E7" w:rsidP="0074336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C208F">
        <w:rPr>
          <w:b/>
        </w:rPr>
        <w:t>Пример 1, из декларации за 1 квартал: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ежемесячных авансовых платежей во втором квартале равна налогу от прибыли, полученной в первом квартале</w:t>
      </w:r>
    </w:p>
    <w:p w:rsidR="00E738E7" w:rsidRPr="00E738E7" w:rsidRDefault="0033730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строки 290 делится</w:t>
      </w:r>
      <w:r w:rsidR="00E738E7"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три, в результате получается сумма ежемесячных авансовых платежей за апрель, май и июнь.</w:t>
      </w:r>
    </w:p>
    <w:p w:rsidR="00E738E7" w:rsidRPr="00E738E7" w:rsidRDefault="0033730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строки</w:t>
      </w:r>
      <w:r w:rsidR="00E738E7"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декларации по налогу на прибыль равен сумме показателей </w:t>
      </w:r>
      <w:r w:rsidR="00E738E7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120, 130, 140 - Федеральный бюджет, 220, 230, 240 – Бюджет субъекта подраздела 1.2 Раздела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 по налогу на прибыль</w:t>
      </w:r>
      <w:r w:rsidR="00E738E7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5.11.</w:t>
      </w:r>
      <w:proofErr w:type="gramEnd"/>
      <w:r w:rsidR="00E738E7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V. Порядка заполнения Листа 02 "Расчет налога на прибыль организаций" Декларации </w:t>
      </w:r>
      <w:r w:rsidR="00E738E7"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от 22 марта 2012 г. N ММВ-7-3/174@</w:t>
      </w:r>
      <w:r w:rsidR="00E738E7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и формата представления налоговой </w:t>
      </w:r>
      <w:r w:rsidR="00E738E7"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 по налогу на прибыль организаций, порядка её заполнения».</w:t>
      </w:r>
    </w:p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8E7" w:rsidRPr="006C208F" w:rsidRDefault="00E738E7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8F">
        <w:rPr>
          <w:rFonts w:ascii="Times New Roman" w:hAnsi="Times New Roman" w:cs="Times New Roman"/>
          <w:b/>
          <w:sz w:val="24"/>
          <w:szCs w:val="24"/>
        </w:rPr>
        <w:t xml:space="preserve">Пример 2, из декларации за полугодие: 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Авансовый платеж по итогам полугодия равен сумме исчисленного налога на прибыль, полученного за полугодие, за минусом суммы исчисленного налога на прибыль за первый квартал.</w:t>
      </w:r>
    </w:p>
    <w:p w:rsid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строки 290 делится на три, в результате получается сумма ежемесячных авансовых платежей за июль, август и сентябрь. </w:t>
      </w:r>
      <w:proofErr w:type="gramStart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строки 290 декларации по налогу на прибыль равен сумме показателей строк 120, 130, 140 - Федеральный бюджет,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220, 230, 240 – Бюджет субъекта подраздела 1.2 Раздела 1 Декларации по налогу на прибыль (п. 5.11.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V. Порядка заполнения Листа 02 "Расчет налога на прибыль организаций" Декларации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от 22 марта 2012 г. N ММВ-7-3/174@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и формата представления налоговой декларации по налогу на прибыль 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порядка её заполнения».</w:t>
      </w:r>
    </w:p>
    <w:p w:rsidR="006C208F" w:rsidRPr="00E738E7" w:rsidRDefault="006C208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6C208F" w:rsidRDefault="00E738E7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8F">
        <w:rPr>
          <w:rFonts w:ascii="Times New Roman" w:hAnsi="Times New Roman" w:cs="Times New Roman"/>
          <w:b/>
          <w:sz w:val="24"/>
          <w:szCs w:val="24"/>
        </w:rPr>
        <w:t>Пример 3 из декларации за девять месяцев: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платежа по итогам девяти месяцев, равна налогу от прибыли за девять месяцев за вычетом авансовых платежей за полугодие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строки 290 делится на три, в результате получается сумма ежемесячных авансовых платежей за октябрь, ноябрь и декабрь.</w:t>
      </w: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строки 290 декларации по налогу на прибыль равен сумме показателей строк 120, 130, 140 - Федеральный бюджет, 220, 230, 240 – Бюджет субъекта подраздела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Раздела 1 Декларации по налогу на прибыль (п. 5.11.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V. Порядка заполнения Листа 02 "Расчет налога на прибыль организаций" Декларации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приказа от 22 марта 2012 г. N ММВ-7-3/174@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и формата представления налоговой декларации по налогу на прибыль организаций, порядка её заполнения».</w:t>
      </w:r>
    </w:p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6C208F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ВАЖНО!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Если при расчете ежемесячных авансовых платежей разница отрицательна или равна нулю, то ежемесячные авансовые платежи не уплачиваются. 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Ежемесячные авансовые платежи на I квартал года равны ежемесячным авансовым платежам, рассчитанным на IV квартал предыдущего налогового периода, которые в свою очередь определяются по итогам девяти месяцев.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Вновь созданные организации уплачивают не ежемесячные, а квартальные авансовые платежи до тех пор, пока не </w:t>
      </w:r>
      <w:proofErr w:type="gramStart"/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закончится полный квартал</w:t>
      </w:r>
      <w:proofErr w:type="gramEnd"/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с даты их </w:t>
      </w:r>
      <w:proofErr w:type="spellStart"/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госрегистрации</w:t>
      </w:r>
      <w:proofErr w:type="spellEnd"/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. Затем налогоплательщик должен посмотреть, чему равна выручка от реализации (без НДС). Если она не превышает </w:t>
      </w:r>
      <w:r w:rsidRPr="006C208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1 млн.</w:t>
      </w: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рублей в месяц или </w:t>
      </w:r>
      <w:r w:rsidRPr="006C208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3 млн.</w:t>
      </w: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рублей в квартал, компания может продолжать уплачивать только квартальные авансовые платежи. В случае превышения лимита предприятие со следующего месяца переходит на уплату ежемесячных авансовых платежей.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6C208F" w:rsidRDefault="00E738E7" w:rsidP="0074336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208F">
        <w:rPr>
          <w:rFonts w:ascii="Times New Roman" w:hAnsi="Times New Roman" w:cs="Times New Roman"/>
          <w:sz w:val="28"/>
          <w:szCs w:val="24"/>
        </w:rPr>
        <w:t xml:space="preserve">Определение ежемесячных авансовых платежей </w:t>
      </w:r>
      <w:proofErr w:type="gramStart"/>
      <w:r w:rsidRPr="006C208F">
        <w:rPr>
          <w:rFonts w:ascii="Times New Roman" w:hAnsi="Times New Roman" w:cs="Times New Roman"/>
          <w:sz w:val="28"/>
          <w:szCs w:val="24"/>
        </w:rPr>
        <w:t>исходя из фактической прибыли</w:t>
      </w:r>
      <w:proofErr w:type="gramEnd"/>
      <w:r w:rsidRPr="006C208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208F" w:rsidRDefault="006C208F" w:rsidP="00743362">
      <w:pPr>
        <w:pStyle w:val="a3"/>
        <w:spacing w:before="0" w:beforeAutospacing="0" w:after="0" w:afterAutospacing="0"/>
        <w:ind w:firstLine="567"/>
        <w:jc w:val="both"/>
        <w:rPr>
          <w:rStyle w:val="a5"/>
        </w:rPr>
      </w:pPr>
    </w:p>
    <w:p w:rsidR="00E738E7" w:rsidRPr="00E738E7" w:rsidRDefault="00E738E7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rPr>
          <w:rStyle w:val="a5"/>
        </w:rPr>
        <w:t>Данный способ организация может применять добровольно</w:t>
      </w:r>
      <w:proofErr w:type="gramStart"/>
      <w:r w:rsidRPr="00E738E7">
        <w:rPr>
          <w:rStyle w:val="a5"/>
        </w:rPr>
        <w:t>.</w:t>
      </w:r>
      <w:proofErr w:type="gramEnd"/>
      <w:r w:rsidRPr="00E738E7">
        <w:t xml:space="preserve"> (</w:t>
      </w:r>
      <w:proofErr w:type="gramStart"/>
      <w:r w:rsidRPr="006C208F">
        <w:t>п</w:t>
      </w:r>
      <w:proofErr w:type="gramEnd"/>
      <w:r w:rsidRPr="006C208F">
        <w:t>.2 ст. 286 НК РФ</w:t>
      </w:r>
      <w:r w:rsidRPr="00E738E7">
        <w:t>)</w:t>
      </w:r>
    </w:p>
    <w:p w:rsidR="00E738E7" w:rsidRPr="00E738E7" w:rsidRDefault="00E738E7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Для этого нужно уведомить налоговую инспекцию не позднее 31 декабря о том, что в течение будущего года предприятие переходит на исчисление ежемесячных авансовых платежей исходя из фактически полученной прибыли.</w:t>
      </w:r>
    </w:p>
    <w:p w:rsidR="00E738E7" w:rsidRPr="00E738E7" w:rsidRDefault="00E738E7" w:rsidP="00743362">
      <w:pPr>
        <w:pStyle w:val="a3"/>
        <w:spacing w:before="0" w:beforeAutospacing="0" w:after="0" w:afterAutospacing="0"/>
        <w:ind w:firstLine="567"/>
        <w:jc w:val="both"/>
      </w:pPr>
      <w:r w:rsidRPr="00E738E7">
        <w:t>При этом способе отчетными периодами являются месяц, два месяца, три месяца и так далее до окончания календарного года.</w:t>
      </w:r>
    </w:p>
    <w:p w:rsidR="00E738E7" w:rsidRPr="00E738E7" w:rsidRDefault="00E738E7" w:rsidP="008700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Авансовый платеж за январь равен налогу от прибыли, фактически полученной в январе.</w:t>
      </w:r>
    </w:p>
    <w:p w:rsidR="00E738E7" w:rsidRPr="00E738E7" w:rsidRDefault="00E738E7" w:rsidP="008700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 xml:space="preserve">Авансовый платеж за январь-февраль равен налогу от прибыли, фактически полученной в январе и феврале за минусом авансового платежа за январь. </w:t>
      </w:r>
    </w:p>
    <w:p w:rsidR="00E738E7" w:rsidRPr="00E738E7" w:rsidRDefault="00E738E7" w:rsidP="008700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lastRenderedPageBreak/>
        <w:t xml:space="preserve">Авансовый платеж за январь-март равен налогу от прибыли, фактически полученной в январе-марте за вычетом авансовых платежей за январь и февраль. </w:t>
      </w:r>
    </w:p>
    <w:p w:rsidR="00E738E7" w:rsidRPr="00E738E7" w:rsidRDefault="00E738E7" w:rsidP="008700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И так далее вплоть до декабря.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 xml:space="preserve">Организации, исчисляющие ежемесячные авансовые платежи исходя из фактической прибыли, представляют налоговые декларации по налогу на прибыль </w:t>
      </w:r>
      <w:r w:rsidRPr="00E738E7">
        <w:rPr>
          <w:rStyle w:val="a5"/>
          <w:rFonts w:ascii="Times New Roman" w:hAnsi="Times New Roman" w:cs="Times New Roman"/>
          <w:sz w:val="24"/>
          <w:szCs w:val="24"/>
        </w:rPr>
        <w:t>12</w:t>
      </w:r>
      <w:r w:rsidRPr="00E738E7">
        <w:rPr>
          <w:rFonts w:ascii="Times New Roman" w:hAnsi="Times New Roman" w:cs="Times New Roman"/>
          <w:sz w:val="24"/>
          <w:szCs w:val="24"/>
        </w:rPr>
        <w:t xml:space="preserve"> раз в год. </w:t>
      </w:r>
    </w:p>
    <w:p w:rsidR="006C208F" w:rsidRDefault="006C208F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8E7" w:rsidRPr="006C208F" w:rsidRDefault="00E738E7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208F">
        <w:rPr>
          <w:rFonts w:ascii="Times New Roman" w:hAnsi="Times New Roman" w:cs="Times New Roman"/>
          <w:sz w:val="28"/>
          <w:szCs w:val="24"/>
        </w:rPr>
        <w:t>Перенос убытков на будущее</w:t>
      </w:r>
    </w:p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понесшие убыток в предыдущем налоговом периоде, вправе уменьшить положительную налоговую базу текущего периода на всю сумму полученного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убытка или на часть этой суммы.(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283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ВАЖНО! </w:t>
      </w: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Налогоплательщики </w:t>
      </w:r>
      <w:r w:rsidRPr="006C208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обязаны</w:t>
      </w: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хранить документы, подтверждающие объем понесенного убытка в течение всего срока, когда он уменьшает налоговую базу текущего налогового периода на суммы ранее полученных убытков.</w:t>
      </w:r>
    </w:p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ВАЖНО! </w:t>
      </w: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В отчетные (налоговые) периоды </w:t>
      </w:r>
      <w:r w:rsidRPr="006C208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 1 января 2018 года по 31 декабря 2021 года</w:t>
      </w:r>
      <w:r w:rsidRPr="00E738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налоговая база по налогу за соответствующий период может быть уменьшена на убытки предыдущих периодов </w:t>
      </w:r>
      <w:r w:rsidRPr="006C208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не более чем на 50 %.</w:t>
      </w:r>
    </w:p>
    <w:p w:rsidR="006C208F" w:rsidRDefault="006C208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E6" w:rsidRDefault="006C208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8E7"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ООО «Альфа» получила уб</w:t>
      </w:r>
      <w:r w:rsid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>ытки в течение двух лет подряд:</w:t>
      </w:r>
    </w:p>
    <w:p w:rsidR="000906E6" w:rsidRDefault="00E738E7" w:rsidP="008700F7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 w:rsid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2016 года – 180 000 руб.</w:t>
      </w:r>
    </w:p>
    <w:p w:rsidR="000906E6" w:rsidRDefault="00E738E7" w:rsidP="008700F7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2017 года – 300 000 руб.</w:t>
      </w:r>
    </w:p>
    <w:p w:rsidR="000906E6" w:rsidRDefault="00E738E7" w:rsidP="0009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2018 года Общество получило прибыль</w:t>
      </w:r>
      <w:r w:rsid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200 000 руб.</w:t>
      </w:r>
    </w:p>
    <w:p w:rsidR="00E738E7" w:rsidRPr="000906E6" w:rsidRDefault="00E738E7" w:rsidP="0009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вправе при соблюдении условий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283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перенести убытки, </w:t>
      </w:r>
      <w:r w:rsidRP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уменьшив тем самым налоговую базу, но, не превысив </w:t>
      </w:r>
      <w:r w:rsid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её. </w:t>
      </w:r>
      <w:r w:rsidRPr="00090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2018 год организация сможет перенести убыток 2016 года в сумме 180 000 руб. и часть убытка 2017 года в сумме 20 000 руб.</w:t>
      </w:r>
    </w:p>
    <w:p w:rsid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налоговой декларации в Листе 02:</w:t>
      </w:r>
    </w:p>
    <w:p w:rsidR="001E2102" w:rsidRPr="00E738E7" w:rsidRDefault="001E210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1051"/>
        <w:gridCol w:w="1154"/>
      </w:tblGrid>
      <w:tr w:rsidR="00E738E7" w:rsidRPr="00E738E7" w:rsidTr="0009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налоговой декларации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E738E7" w:rsidRPr="00E738E7" w:rsidTr="0009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 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 </w:t>
            </w:r>
          </w:p>
        </w:tc>
      </w:tr>
      <w:tr w:rsidR="00E738E7" w:rsidRPr="00E738E7" w:rsidTr="0009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убытка или части убытка, уменьшающего налоговую базу за отчетный (налоговый) период (стр. 150 Приложения 4 к Листу 02)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</w:tr>
      <w:tr w:rsidR="00E738E7" w:rsidRPr="00E738E7" w:rsidTr="00090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для исчисления налога (стр. 100 - стр. 110)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9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1E2102" w:rsidRDefault="001E210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перенесенных убытков налоговая база равна нулю (200 000-180 000-20 000 руб.).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Оставшаяся часть суммы убытка за 2017 год в размере 280 000 руб. (300 000 – 20 000) может быть учтена в последующих периодах.</w:t>
      </w:r>
    </w:p>
    <w:p w:rsidR="000906E6" w:rsidRDefault="000906E6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8E7" w:rsidRPr="001E2102" w:rsidRDefault="00E738E7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E2102">
        <w:rPr>
          <w:rFonts w:ascii="Times New Roman" w:hAnsi="Times New Roman" w:cs="Times New Roman"/>
          <w:sz w:val="28"/>
          <w:szCs w:val="24"/>
        </w:rPr>
        <w:t>Налоговая декларация</w:t>
      </w:r>
    </w:p>
    <w:p w:rsidR="001E2102" w:rsidRPr="008700F7" w:rsidRDefault="001E2102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предоставляется 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289 НК РФ</w:t>
      </w:r>
      <w:r w:rsidR="001E2102"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8E7" w:rsidRPr="008700F7" w:rsidRDefault="00E738E7" w:rsidP="008700F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28 дней со дня окончания соответствующего</w:t>
      </w:r>
      <w:r w:rsidRPr="00870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отчетного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</w:t>
      </w:r>
    </w:p>
    <w:p w:rsidR="00E738E7" w:rsidRPr="008700F7" w:rsidRDefault="00E738E7" w:rsidP="008700F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28 марта года, следующего за истекшим</w:t>
      </w:r>
      <w:r w:rsidRPr="00870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налоговым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</w:t>
      </w: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по налогу на прибыль организаций заполняется и подается в налоговые органы по форме, утвержденной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приказом ФНС России от 19.10.2016 № ММВ-7-3/572@.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Декларацию необходимо представлять в налоговую инспекцию:</w:t>
      </w:r>
    </w:p>
    <w:p w:rsidR="00E738E7" w:rsidRPr="00E738E7" w:rsidRDefault="00E738E7" w:rsidP="008700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организации;</w:t>
      </w:r>
    </w:p>
    <w:p w:rsidR="00E738E7" w:rsidRPr="00E738E7" w:rsidRDefault="00E738E7" w:rsidP="008700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каждого обособленного подразделения организации.</w:t>
      </w:r>
    </w:p>
    <w:p w:rsidR="001E2102" w:rsidRDefault="001E2102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8E7" w:rsidRDefault="00E738E7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E2102">
        <w:rPr>
          <w:rFonts w:ascii="Times New Roman" w:hAnsi="Times New Roman" w:cs="Times New Roman"/>
          <w:sz w:val="28"/>
          <w:szCs w:val="24"/>
        </w:rPr>
        <w:t>Сроки уплаты налога и авансовых платежей</w:t>
      </w:r>
    </w:p>
    <w:p w:rsidR="001E2102" w:rsidRPr="000E5B6F" w:rsidRDefault="001E2102" w:rsidP="000E5B6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4274"/>
      </w:tblGrid>
      <w:tr w:rsidR="00E738E7" w:rsidRPr="00E738E7" w:rsidTr="001E2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платежей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уплаты</w:t>
            </w:r>
          </w:p>
        </w:tc>
      </w:tr>
      <w:tr w:rsidR="00E738E7" w:rsidRPr="00E738E7" w:rsidTr="001E2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уплачиваемый по итогам налогового периода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марта года, следующего за истекшим налоговым периодом</w:t>
            </w:r>
          </w:p>
        </w:tc>
      </w:tr>
      <w:tr w:rsidR="00E738E7" w:rsidRPr="00E738E7" w:rsidTr="001E2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итогам отчетного периода: </w:t>
            </w:r>
          </w:p>
          <w:p w:rsidR="00E738E7" w:rsidRPr="00E738E7" w:rsidRDefault="00E738E7" w:rsidP="008700F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уплачиваемые ежемесячно по фактически полученной прибыли</w:t>
            </w:r>
            <w:proofErr w:type="gramEnd"/>
          </w:p>
          <w:p w:rsidR="00E738E7" w:rsidRPr="00E738E7" w:rsidRDefault="00E738E7" w:rsidP="008700F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уплачиваемые ежеквартально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8700F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28-го числа месяца, следующего за месяцем, за который исчисляется сумма авансового платежа.</w:t>
            </w:r>
          </w:p>
          <w:p w:rsidR="00E738E7" w:rsidRPr="00E738E7" w:rsidRDefault="00E738E7" w:rsidP="008700F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28-го числа месяца, следующего за истекшим отчетным периодом.</w:t>
            </w:r>
          </w:p>
        </w:tc>
      </w:tr>
      <w:tr w:rsidR="00E738E7" w:rsidRPr="00E738E7" w:rsidTr="001E2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авансовые платежи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не позднее 28-го числа текущего месяца</w:t>
            </w:r>
          </w:p>
        </w:tc>
      </w:tr>
      <w:tr w:rsidR="00E738E7" w:rsidRPr="00E738E7" w:rsidTr="001E2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доходов по государственным и муниципальным ценным бумагам, подлежащих налогообложению у получателя дохода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1E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 окончании месяца, в котором получен доход</w:t>
            </w:r>
          </w:p>
        </w:tc>
      </w:tr>
    </w:tbl>
    <w:p w:rsidR="000E5B6F" w:rsidRDefault="000E5B6F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8E7" w:rsidRPr="000E5B6F" w:rsidRDefault="00E738E7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5B6F">
        <w:rPr>
          <w:rFonts w:ascii="Times New Roman" w:hAnsi="Times New Roman" w:cs="Times New Roman"/>
          <w:sz w:val="28"/>
          <w:szCs w:val="24"/>
        </w:rPr>
        <w:t>Налоговый учет</w:t>
      </w:r>
    </w:p>
    <w:p w:rsidR="000E5B6F" w:rsidRDefault="000E5B6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учет – это система обобщения информации для определения </w:t>
      </w:r>
      <w:r w:rsidRPr="00870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налоговой базы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на основе данных </w:t>
      </w:r>
      <w:r w:rsidR="000E5B6F" w:rsidRPr="00870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первичных документов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spellEnd"/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313 НК РФ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исчисляют налоговую базу по итогам каждого отчетного 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(налогового) периода на основе данных 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налогового учета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налогового учета организуется налогоплательщиками самостоятельно.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данных налогового учета являются:</w:t>
      </w:r>
    </w:p>
    <w:p w:rsidR="00E738E7" w:rsidRPr="00E738E7" w:rsidRDefault="00E738E7" w:rsidP="008700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 (включая справку бухгалтера)</w:t>
      </w:r>
    </w:p>
    <w:p w:rsidR="00E738E7" w:rsidRPr="00E738E7" w:rsidRDefault="00E738E7" w:rsidP="008700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регистры </w:t>
      </w:r>
      <w:r w:rsidRPr="00E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налогового учета</w:t>
      </w:r>
    </w:p>
    <w:p w:rsidR="00E738E7" w:rsidRPr="00E738E7" w:rsidRDefault="00E738E7" w:rsidP="008700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налоговой базы</w:t>
      </w:r>
    </w:p>
    <w:p w:rsidR="00E738E7" w:rsidRDefault="00E738E7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7">
        <w:rPr>
          <w:rFonts w:ascii="Times New Roman" w:hAnsi="Times New Roman" w:cs="Times New Roman"/>
          <w:sz w:val="24"/>
          <w:szCs w:val="24"/>
        </w:rPr>
        <w:t>Аналитические регистры налогового учета - это сводные формы систематизации данных налогового учета за отчетный (налоговый) период.</w:t>
      </w:r>
    </w:p>
    <w:p w:rsidR="000E5B6F" w:rsidRPr="00E738E7" w:rsidRDefault="000E5B6F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8E7" w:rsidRDefault="00E738E7" w:rsidP="0074336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5B6F">
        <w:rPr>
          <w:rFonts w:ascii="Times New Roman" w:hAnsi="Times New Roman" w:cs="Times New Roman"/>
          <w:sz w:val="28"/>
          <w:szCs w:val="24"/>
        </w:rPr>
        <w:t xml:space="preserve">Особенности регионального законодательства </w:t>
      </w:r>
      <w:proofErr w:type="spellStart"/>
      <w:r w:rsidRPr="000E5B6F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0E5B6F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0E5B6F">
        <w:rPr>
          <w:rFonts w:ascii="Times New Roman" w:hAnsi="Times New Roman" w:cs="Times New Roman"/>
          <w:sz w:val="28"/>
          <w:szCs w:val="24"/>
        </w:rPr>
        <w:t>анкт</w:t>
      </w:r>
      <w:proofErr w:type="spellEnd"/>
      <w:r w:rsidRPr="000E5B6F">
        <w:rPr>
          <w:rFonts w:ascii="Times New Roman" w:hAnsi="Times New Roman" w:cs="Times New Roman"/>
          <w:sz w:val="28"/>
          <w:szCs w:val="24"/>
        </w:rPr>
        <w:t>-Петербург</w:t>
      </w:r>
    </w:p>
    <w:p w:rsidR="000E5B6F" w:rsidRPr="000E5B6F" w:rsidRDefault="000E5B6F" w:rsidP="000E5B6F">
      <w:pPr>
        <w:spacing w:after="0" w:line="240" w:lineRule="auto"/>
      </w:pP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5"/>
        <w:gridCol w:w="1860"/>
      </w:tblGrid>
      <w:tr w:rsidR="00E738E7" w:rsidRPr="00E738E7" w:rsidTr="000E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E738E7" w:rsidRDefault="00E738E7" w:rsidP="000E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E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E738E7" w:rsidRPr="00E738E7" w:rsidTr="000E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B6F" w:rsidRDefault="00E738E7" w:rsidP="000E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1 ст. 284 НК РФ налоговая ставка устанавливается в размере 20 процентов, за исключением случаев, предусмотренных пунктами 1.1 - 5.1 настоящей статьи. </w:t>
            </w:r>
          </w:p>
          <w:p w:rsidR="000E5B6F" w:rsidRDefault="00E738E7" w:rsidP="000E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этом: сумма налога, исчисленная по налоговой ставке в размере 2 процента, зачисляется в федеральный бюджет; сумма налога, исчисленная по налоговой ставке в размере 18 процентов зачисляется в бюджеты субъектов Российской Федерации, при этом налоговая ставка налога, подлежащего зачислению в бюджеты субъектов Российской Федерации, законами субъектов Российской Федерации может быть понижена для отдельных категорий налогоплательщиков. </w:t>
            </w:r>
          </w:p>
          <w:p w:rsidR="00E738E7" w:rsidRPr="00E738E7" w:rsidRDefault="00E738E7" w:rsidP="000E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этом указанная налоговая ставка не может быть ниже 13,5 процента. 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E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20%:</w:t>
            </w:r>
          </w:p>
          <w:p w:rsidR="00E738E7" w:rsidRPr="00E738E7" w:rsidRDefault="00E738E7" w:rsidP="000E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федеральный бюджет - </w:t>
            </w: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2%;</w:t>
            </w:r>
          </w:p>
          <w:p w:rsidR="00E738E7" w:rsidRPr="00E738E7" w:rsidRDefault="00E738E7" w:rsidP="000E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 Санкт-Петербурга - </w:t>
            </w: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  <w:p w:rsidR="00E738E7" w:rsidRPr="00E738E7" w:rsidRDefault="00E738E7" w:rsidP="000E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8E7" w:rsidRPr="00E738E7" w:rsidTr="000E5B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8E7" w:rsidRPr="008700F7" w:rsidRDefault="00E738E7" w:rsidP="000E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11-3 Закона Санкт-Петербурга 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14.07.1995 № 81-11</w:t>
            </w:r>
            <w:r w:rsidRPr="00870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ставку налога на прибыль организаций, сумма которого зачисляется в бюджет Санкт-Петербурга, для организаций - резидентов особой экономической зоны, расположенной на территории Санкт-Петербурга, от деятельности, осуществляемой ими на территории особой экономической зоны, установлена в размере 13,5 процента на весь период существования данной особой экономической зоны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      </w:r>
          </w:p>
        </w:tc>
        <w:tc>
          <w:tcPr>
            <w:tcW w:w="0" w:type="auto"/>
            <w:vAlign w:val="center"/>
            <w:hideMark/>
          </w:tcPr>
          <w:p w:rsidR="00E738E7" w:rsidRPr="00E738E7" w:rsidRDefault="00E738E7" w:rsidP="000E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13,5%</w:t>
            </w:r>
          </w:p>
        </w:tc>
      </w:tr>
    </w:tbl>
    <w:p w:rsidR="000E5B6F" w:rsidRDefault="000E5B6F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11-8 Закона Санкт-Петербурга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 июня 1995 года № 81-11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налоговых льготах» установлена ставка по налогу на прибыль организаций, сумма которого зачисляется в бюджет Санкт-Петербурга, в размере 13,5% для организаций, осуществляющих виды деятельности, перечисленные в п.2 ст. 11-8, и осуществившим в течение не более трех календарных лет подряд в период с 1 января 2010 года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декабря 2016 года для ведения ими на территории Санкт-Петербурга экономической деятельности, относящейся к видам, указанным в настоящем пункте, вложения в пределах от 800 млн. руб. (включительно) и более, и отвечающих иным условиям и требованиям, установленным статьями 11-8 и 11-13. Право на применение пониженной ставки налога на прибыль организаций предоставляется на срок составляющий пять налоговых периодов подряд, начиная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права.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11-9 Закона Санкт-Петербурга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 июня 1995 года № 81-11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налоговых льготах» установлена ставка по налогу на прибыль организаций, сумма которого зачисляется в бюджет Санкт-Петербурга, в размере 13,5% 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производство на территории Санкт-Петербурга видов продукции, перечисленных в п.1 ст. 11-9, и осуществившим в течение не более трех календарных лет подряд в период с</w:t>
      </w:r>
      <w:proofErr w:type="gramEnd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2010 года по 31 декабря 2016 года вложения для производства данной продукции на общую сумму 50 млн. руб. (включительно) и более, и </w:t>
      </w:r>
      <w:proofErr w:type="gramStart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</w:t>
      </w:r>
      <w:proofErr w:type="gramEnd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условиям и требованиям, установленным статьями 11-9 и 11-13. Право на применение пониженной ставки налога на прибыль организаций предоставляется на срок составляющий пять налоговых периодов подряд, начиная </w:t>
      </w:r>
      <w:proofErr w:type="gramStart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права.</w:t>
      </w: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11-9-1 Закона Санкт-Петербурга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 июня 1995 года № 81-11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налоговых льготах» установлена ставка по налогу на прибыль организаций, сумма которого зачисляется в бюджет Санкт-Петербурга, в размере 15,5% для организаций, осуществивших в течение не более одного любого календарного года начиная с 1 января 2015 года вложения на общую сумму не менее 300 млн. руб. руб., которая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в соответствии с пунктом 3 статьи 11-8 настоящего Закона Санкт-Петербурга, и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условиям и требованиям, установленным статьями 11-9-1 и 11-13. Право на применение пониженной ставки предоставляется на срок, составляющий три налоговых периода, начиная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права. </w:t>
      </w: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 В соответствии со статьей 11-11 Закона Санкт-Петербурга </w:t>
      </w:r>
      <w:r w:rsidRPr="008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 июня 1995 года № 81-11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налоговых льготах» установлена ставка по налогу на прибыль организаций, сумма которого зачисляется в бюджет Санкт-Петербурга, в размере 13,5% </w:t>
      </w:r>
      <w:r w:rsidRPr="00E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осуществивших в течение не более любых пяти календарных лет подряд начиная с 1 января 2012 года на территории Санкт-Петербурга вложения на общую сумму</w:t>
      </w:r>
      <w:r w:rsidR="000E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 млрд. руб., и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условиям и требованиям, установленным статьями 11-11 и 11-13. Право на применение пониженной ставки предоставляется организации на срок, составляющий семь налоговых периодов подряд, начиная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права.</w:t>
      </w:r>
    </w:p>
    <w:p w:rsidR="00E738E7" w:rsidRPr="008700F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 В соответствии со статьей 11-12 Закона Санкт-Петербурга от 28 июня 1995 года № 81-11 "О налоговых льготах» установлена ставка по налогу на прибыль организаций, сумма которого зачисляется в бюджет Санкт-Петербурга:</w:t>
      </w:r>
    </w:p>
    <w:p w:rsidR="00E738E7" w:rsidRPr="008700F7" w:rsidRDefault="00E738E7" w:rsidP="008700F7">
      <w:pPr>
        <w:pStyle w:val="a9"/>
        <w:numPr>
          <w:ilvl w:val="0"/>
          <w:numId w:val="29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16,5% - для организаций, у которых среднесписочная численность их работников превышает 400 человек, а средняя месячная заработная плата - семикратный размер минимальной заработной платы в Санкт-Петербурге;</w:t>
      </w:r>
    </w:p>
    <w:p w:rsidR="00E738E7" w:rsidRPr="008700F7" w:rsidRDefault="00E738E7" w:rsidP="008700F7">
      <w:pPr>
        <w:pStyle w:val="a9"/>
        <w:numPr>
          <w:ilvl w:val="0"/>
          <w:numId w:val="29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13,5 процента - для организаций, у которых среднесписочная численность их работников превышает 100 человек, а средняя месячная заработная плата - двенадцатикратный размер минимальной заработной платы в Санкт-Петербурге. Право на применение пониженной ставки </w:t>
      </w:r>
      <w:proofErr w:type="gramStart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у организации начиная</w:t>
      </w:r>
      <w:proofErr w:type="gramEnd"/>
      <w:r w:rsidRPr="0087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1-го числа первого месяца, следующего за календарным годом, по результатам которого выполнены условия, предусмотренные в пункте 1 статьи 11-12.</w:t>
      </w:r>
    </w:p>
    <w:p w:rsidR="00E738E7" w:rsidRPr="00E738E7" w:rsidRDefault="00E738E7" w:rsidP="00743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2" w:rsidRPr="00E738E7" w:rsidRDefault="00374CF2" w:rsidP="00743362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374CF2" w:rsidRPr="00E738E7" w:rsidRDefault="00374CF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CF2" w:rsidRPr="00E738E7" w:rsidRDefault="00374CF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CF2" w:rsidRPr="00E738E7" w:rsidRDefault="00374CF2" w:rsidP="00743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4CF2" w:rsidRPr="00E7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6E"/>
    <w:multiLevelType w:val="multilevel"/>
    <w:tmpl w:val="F6EC78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F4351"/>
    <w:multiLevelType w:val="multilevel"/>
    <w:tmpl w:val="80D851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683D"/>
    <w:multiLevelType w:val="multilevel"/>
    <w:tmpl w:val="76E0E2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96142"/>
    <w:multiLevelType w:val="multilevel"/>
    <w:tmpl w:val="B89A6D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1150F"/>
    <w:multiLevelType w:val="multilevel"/>
    <w:tmpl w:val="0AF490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B2AA2"/>
    <w:multiLevelType w:val="multilevel"/>
    <w:tmpl w:val="A3DCC0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70824"/>
    <w:multiLevelType w:val="multilevel"/>
    <w:tmpl w:val="DFB4B4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76961"/>
    <w:multiLevelType w:val="multilevel"/>
    <w:tmpl w:val="E83003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C1F3B"/>
    <w:multiLevelType w:val="multilevel"/>
    <w:tmpl w:val="A366F8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47061"/>
    <w:multiLevelType w:val="hybridMultilevel"/>
    <w:tmpl w:val="F20ECC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2638E"/>
    <w:multiLevelType w:val="multilevel"/>
    <w:tmpl w:val="3BA69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D2DE2"/>
    <w:multiLevelType w:val="multilevel"/>
    <w:tmpl w:val="E08AB9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C3B00"/>
    <w:multiLevelType w:val="multilevel"/>
    <w:tmpl w:val="79AC22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92FEC"/>
    <w:multiLevelType w:val="multilevel"/>
    <w:tmpl w:val="490CB6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86AEB"/>
    <w:multiLevelType w:val="multilevel"/>
    <w:tmpl w:val="FFF4C4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B759D"/>
    <w:multiLevelType w:val="multilevel"/>
    <w:tmpl w:val="D96237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C5108"/>
    <w:multiLevelType w:val="multilevel"/>
    <w:tmpl w:val="A9DCC9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E55D4B"/>
    <w:multiLevelType w:val="hybridMultilevel"/>
    <w:tmpl w:val="C43CE5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081E30"/>
    <w:multiLevelType w:val="multilevel"/>
    <w:tmpl w:val="78C45D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30C02"/>
    <w:multiLevelType w:val="multilevel"/>
    <w:tmpl w:val="DB70F8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97CD8"/>
    <w:multiLevelType w:val="hybridMultilevel"/>
    <w:tmpl w:val="8DD0E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F6B58"/>
    <w:multiLevelType w:val="multilevel"/>
    <w:tmpl w:val="A90475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D678D"/>
    <w:multiLevelType w:val="multilevel"/>
    <w:tmpl w:val="C79E8D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F4A1B"/>
    <w:multiLevelType w:val="multilevel"/>
    <w:tmpl w:val="6BEA62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A357D0"/>
    <w:multiLevelType w:val="multilevel"/>
    <w:tmpl w:val="00D8C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85B13"/>
    <w:multiLevelType w:val="multilevel"/>
    <w:tmpl w:val="648CBB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57789"/>
    <w:multiLevelType w:val="multilevel"/>
    <w:tmpl w:val="2AB26F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10612"/>
    <w:multiLevelType w:val="multilevel"/>
    <w:tmpl w:val="2B56E3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9710A"/>
    <w:multiLevelType w:val="multilevel"/>
    <w:tmpl w:val="9B0C97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26"/>
  </w:num>
  <w:num w:numId="9">
    <w:abstractNumId w:val="2"/>
  </w:num>
  <w:num w:numId="10">
    <w:abstractNumId w:val="28"/>
  </w:num>
  <w:num w:numId="11">
    <w:abstractNumId w:val="8"/>
  </w:num>
  <w:num w:numId="12">
    <w:abstractNumId w:val="27"/>
  </w:num>
  <w:num w:numId="13">
    <w:abstractNumId w:val="19"/>
  </w:num>
  <w:num w:numId="14">
    <w:abstractNumId w:val="14"/>
  </w:num>
  <w:num w:numId="15">
    <w:abstractNumId w:val="15"/>
  </w:num>
  <w:num w:numId="16">
    <w:abstractNumId w:val="25"/>
  </w:num>
  <w:num w:numId="17">
    <w:abstractNumId w:val="24"/>
  </w:num>
  <w:num w:numId="18">
    <w:abstractNumId w:val="0"/>
  </w:num>
  <w:num w:numId="19">
    <w:abstractNumId w:val="20"/>
  </w:num>
  <w:num w:numId="20">
    <w:abstractNumId w:val="10"/>
  </w:num>
  <w:num w:numId="21">
    <w:abstractNumId w:val="11"/>
  </w:num>
  <w:num w:numId="22">
    <w:abstractNumId w:val="13"/>
  </w:num>
  <w:num w:numId="23">
    <w:abstractNumId w:val="17"/>
  </w:num>
  <w:num w:numId="24">
    <w:abstractNumId w:val="3"/>
  </w:num>
  <w:num w:numId="25">
    <w:abstractNumId w:val="23"/>
  </w:num>
  <w:num w:numId="26">
    <w:abstractNumId w:val="22"/>
  </w:num>
  <w:num w:numId="27">
    <w:abstractNumId w:val="21"/>
  </w:num>
  <w:num w:numId="28">
    <w:abstractNumId w:val="16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FF"/>
    <w:rsid w:val="00021BFF"/>
    <w:rsid w:val="000906E6"/>
    <w:rsid w:val="000E5B6F"/>
    <w:rsid w:val="001731DA"/>
    <w:rsid w:val="001E2102"/>
    <w:rsid w:val="002050A5"/>
    <w:rsid w:val="00337302"/>
    <w:rsid w:val="00374CF2"/>
    <w:rsid w:val="005E3210"/>
    <w:rsid w:val="006C208F"/>
    <w:rsid w:val="00743362"/>
    <w:rsid w:val="008700F7"/>
    <w:rsid w:val="00A06ABD"/>
    <w:rsid w:val="00B809EB"/>
    <w:rsid w:val="00CF1C37"/>
    <w:rsid w:val="00E66E4A"/>
    <w:rsid w:val="00E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7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CF2"/>
    <w:rPr>
      <w:color w:val="0000FF"/>
      <w:u w:val="single"/>
    </w:rPr>
  </w:style>
  <w:style w:type="character" w:styleId="a5">
    <w:name w:val="Strong"/>
    <w:basedOn w:val="a0"/>
    <w:uiPriority w:val="22"/>
    <w:qFormat/>
    <w:rsid w:val="00374C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74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tive">
    <w:name w:val="active"/>
    <w:basedOn w:val="a0"/>
    <w:rsid w:val="00374CF2"/>
  </w:style>
  <w:style w:type="table" w:styleId="a6">
    <w:name w:val="Table Grid"/>
    <w:basedOn w:val="a1"/>
    <w:uiPriority w:val="59"/>
    <w:rsid w:val="0037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A06ABD"/>
  </w:style>
  <w:style w:type="character" w:customStyle="1" w:styleId="sign1">
    <w:name w:val="sign1"/>
    <w:basedOn w:val="a0"/>
    <w:rsid w:val="00A06ABD"/>
  </w:style>
  <w:style w:type="character" w:customStyle="1" w:styleId="sign2">
    <w:name w:val="sign2"/>
    <w:basedOn w:val="a0"/>
    <w:rsid w:val="00A06ABD"/>
  </w:style>
  <w:style w:type="paragraph" w:styleId="a7">
    <w:name w:val="Balloon Text"/>
    <w:basedOn w:val="a"/>
    <w:link w:val="a8"/>
    <w:uiPriority w:val="99"/>
    <w:semiHidden/>
    <w:unhideWhenUsed/>
    <w:rsid w:val="00A0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A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7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CF2"/>
    <w:rPr>
      <w:color w:val="0000FF"/>
      <w:u w:val="single"/>
    </w:rPr>
  </w:style>
  <w:style w:type="character" w:styleId="a5">
    <w:name w:val="Strong"/>
    <w:basedOn w:val="a0"/>
    <w:uiPriority w:val="22"/>
    <w:qFormat/>
    <w:rsid w:val="00374C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74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tive">
    <w:name w:val="active"/>
    <w:basedOn w:val="a0"/>
    <w:rsid w:val="00374CF2"/>
  </w:style>
  <w:style w:type="table" w:styleId="a6">
    <w:name w:val="Table Grid"/>
    <w:basedOn w:val="a1"/>
    <w:uiPriority w:val="59"/>
    <w:rsid w:val="0037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A06ABD"/>
  </w:style>
  <w:style w:type="character" w:customStyle="1" w:styleId="sign1">
    <w:name w:val="sign1"/>
    <w:basedOn w:val="a0"/>
    <w:rsid w:val="00A06ABD"/>
  </w:style>
  <w:style w:type="character" w:customStyle="1" w:styleId="sign2">
    <w:name w:val="sign2"/>
    <w:basedOn w:val="a0"/>
    <w:rsid w:val="00A06ABD"/>
  </w:style>
  <w:style w:type="paragraph" w:styleId="a7">
    <w:name w:val="Balloon Text"/>
    <w:basedOn w:val="a"/>
    <w:link w:val="a8"/>
    <w:uiPriority w:val="99"/>
    <w:semiHidden/>
    <w:unhideWhenUsed/>
    <w:rsid w:val="00A0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A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8c70e67a1baf4df060d06da1331e08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8c70e67a1baf4df060d06da1331e08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8c70e67a1baf4df060d06da1331e08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8c70e67a1baf4df060d06da1331e0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Сумзина Наталья Владимировна</dc:creator>
  <cp:lastModifiedBy>Киричкова Анастасия Игоревна</cp:lastModifiedBy>
  <cp:revision>2</cp:revision>
  <dcterms:created xsi:type="dcterms:W3CDTF">2019-03-28T07:24:00Z</dcterms:created>
  <dcterms:modified xsi:type="dcterms:W3CDTF">2019-03-28T07:24:00Z</dcterms:modified>
</cp:coreProperties>
</file>